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92BE4" w14:textId="77777777" w:rsidR="008D1CDD" w:rsidRDefault="00000000">
      <w:pPr>
        <w:pStyle w:val="BodyText"/>
        <w:spacing w:before="9"/>
        <w:rPr>
          <w:rFonts w:ascii="Times New Roman"/>
          <w:sz w:val="10"/>
        </w:rPr>
      </w:pPr>
      <w:r>
        <w:pict w14:anchorId="062A0F5C">
          <v:group id="docshapegroup1" o:spid="_x0000_s1064" alt="Collaboration for the acceleration of basic services in the North Kalimantan Province" style="position:absolute;margin-left:0;margin-top:0;width:595.3pt;height:841.9pt;z-index:-1589350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70" type="#_x0000_t75" style="position:absolute;width:11906;height:16838">
              <v:imagedata r:id="rId10" o:title=""/>
            </v:shape>
            <v:shape id="docshape3" o:spid="_x0000_s1069" type="#_x0000_t75" style="position:absolute;top:15903;width:11906;height:935">
              <v:imagedata r:id="rId11" o:title=""/>
            </v:shape>
            <v:shape id="docshape4" o:spid="_x0000_s1068" type="#_x0000_t75" style="position:absolute;left:720;top:678;width:10466;height:844">
              <v:imagedata r:id="rId12" o:title=""/>
            </v:shape>
            <v:shape id="docshape5" o:spid="_x0000_s1067" type="#_x0000_t75" style="position:absolute;left:6433;top:2748;width:4752;height:4082">
              <v:imagedata r:id="rId13" o:title=""/>
            </v:shape>
            <v:rect id="docshape6" o:spid="_x0000_s1066" style="position:absolute;left:720;top:6949;width:717;height:81" fillcolor="#00aca4" stroked="f"/>
            <v:shape id="docshape7" o:spid="_x0000_s1065" style="position:absolute;left:1587;top:6829;width:1170;height:337" coordorigin="1587,6830" coordsize="1170,337" path="m2588,6830r-832,l1690,6843r-53,36l1601,6932r-14,66l1601,7063r36,54l1690,7153r66,13l2588,7166r66,-13l2707,7117r36,-54l2757,6998r-14,-66l2707,6879r-53,-36l2588,6830xe" fillcolor="#17365c" stroked="f">
              <v:path arrowok="t"/>
            </v:shape>
            <w10:wrap anchorx="page" anchory="page"/>
          </v:group>
        </w:pict>
      </w:r>
    </w:p>
    <w:p w14:paraId="20557C68" w14:textId="77777777" w:rsidR="008D1CDD" w:rsidRDefault="00000000">
      <w:pPr>
        <w:pStyle w:val="Title"/>
        <w:spacing w:before="210" w:line="213" w:lineRule="auto"/>
        <w:ind w:right="4631"/>
      </w:pPr>
      <w:r>
        <w:rPr>
          <w:color w:val="17365C"/>
        </w:rPr>
        <w:t>Collaboration for the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>Acceleration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>of Basic Services in</w:t>
      </w:r>
    </w:p>
    <w:p w14:paraId="0A926C90" w14:textId="77777777" w:rsidR="008D1CDD" w:rsidRDefault="00000000">
      <w:pPr>
        <w:pStyle w:val="Title"/>
        <w:spacing w:line="213" w:lineRule="auto"/>
      </w:pPr>
      <w:r>
        <w:rPr>
          <w:color w:val="17365C"/>
        </w:rPr>
        <w:t>the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>North</w:t>
      </w:r>
      <w:r>
        <w:rPr>
          <w:color w:val="17365C"/>
          <w:spacing w:val="-44"/>
        </w:rPr>
        <w:t xml:space="preserve"> </w:t>
      </w:r>
      <w:r>
        <w:rPr>
          <w:color w:val="17365C"/>
        </w:rPr>
        <w:t xml:space="preserve">Kalimantan </w:t>
      </w:r>
      <w:r>
        <w:rPr>
          <w:color w:val="17365C"/>
          <w:spacing w:val="-2"/>
        </w:rPr>
        <w:t>Province</w:t>
      </w:r>
    </w:p>
    <w:p w14:paraId="2E5B8E6E" w14:textId="77777777" w:rsidR="008D1CDD" w:rsidRDefault="008D1CDD">
      <w:pPr>
        <w:pStyle w:val="BodyText"/>
        <w:spacing w:before="2"/>
        <w:rPr>
          <w:rFonts w:ascii="Palatino Linotype"/>
          <w:b/>
        </w:rPr>
      </w:pPr>
    </w:p>
    <w:p w14:paraId="0973DBB2" w14:textId="77777777" w:rsidR="008D1CDD" w:rsidRDefault="00000000">
      <w:pPr>
        <w:spacing w:before="92"/>
        <w:ind w:left="1181"/>
        <w:rPr>
          <w:sz w:val="18"/>
        </w:rPr>
      </w:pPr>
      <w:r w:rsidRPr="00CC61FD">
        <w:rPr>
          <w:sz w:val="18"/>
        </w:rPr>
        <w:t>July</w:t>
      </w:r>
      <w:r w:rsidRPr="00CC61FD">
        <w:rPr>
          <w:spacing w:val="-7"/>
          <w:sz w:val="18"/>
        </w:rPr>
        <w:t xml:space="preserve"> </w:t>
      </w:r>
      <w:r w:rsidRPr="00CC61FD">
        <w:rPr>
          <w:spacing w:val="-4"/>
          <w:sz w:val="18"/>
        </w:rPr>
        <w:t>2025</w:t>
      </w:r>
    </w:p>
    <w:p w14:paraId="3CBFE4F3" w14:textId="77777777" w:rsidR="008D1CDD" w:rsidRDefault="008D1CDD">
      <w:pPr>
        <w:pStyle w:val="BodyText"/>
        <w:rPr>
          <w:sz w:val="20"/>
        </w:rPr>
      </w:pPr>
    </w:p>
    <w:p w14:paraId="28BF1B57" w14:textId="77777777" w:rsidR="008D1CDD" w:rsidRDefault="008D1CDD">
      <w:pPr>
        <w:pStyle w:val="BodyText"/>
        <w:spacing w:before="4"/>
        <w:rPr>
          <w:sz w:val="22"/>
        </w:rPr>
      </w:pPr>
    </w:p>
    <w:p w14:paraId="4688A302" w14:textId="77777777" w:rsidR="008D1CDD" w:rsidRDefault="00000000">
      <w:pPr>
        <w:pStyle w:val="BodyText"/>
        <w:spacing w:line="244" w:lineRule="auto"/>
        <w:ind w:left="120" w:right="3565"/>
        <w:jc w:val="both"/>
      </w:pPr>
      <w:r>
        <w:rPr>
          <w:color w:val="231F20"/>
          <w:spacing w:val="-4"/>
        </w:rPr>
        <w:t>Collaborative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governance,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equitable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sustainable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economic </w:t>
      </w:r>
      <w:r>
        <w:rPr>
          <w:color w:val="231F20"/>
          <w:spacing w:val="-6"/>
        </w:rPr>
        <w:t xml:space="preserve">development, as well as protection for vulnerable groups, form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foundations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North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Kalimantan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Province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(Kaltara)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moving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forward.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new </w:t>
      </w:r>
      <w:r>
        <w:rPr>
          <w:color w:val="231F20"/>
          <w:w w:val="90"/>
        </w:rPr>
        <w:t xml:space="preserve">administration is committed to accelerating inclusive development </w:t>
      </w:r>
      <w:r>
        <w:rPr>
          <w:color w:val="231F20"/>
          <w:w w:val="85"/>
        </w:rPr>
        <w:t xml:space="preserve">through the strengthening of public financial systems, the </w:t>
      </w:r>
      <w:proofErr w:type="spellStart"/>
      <w:r>
        <w:rPr>
          <w:color w:val="231F20"/>
          <w:w w:val="85"/>
        </w:rPr>
        <w:t>utilisation</w:t>
      </w:r>
      <w:proofErr w:type="spellEnd"/>
      <w:r>
        <w:rPr>
          <w:color w:val="231F20"/>
          <w:w w:val="85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expansion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services 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children,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spacing w:val="-4"/>
        </w:rPr>
        <w:t>persons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disabilities.</w:t>
      </w:r>
    </w:p>
    <w:p w14:paraId="02E26BBB" w14:textId="77777777" w:rsidR="008D1CDD" w:rsidRDefault="008D1CDD">
      <w:pPr>
        <w:pStyle w:val="BodyText"/>
        <w:spacing w:before="2"/>
      </w:pPr>
    </w:p>
    <w:p w14:paraId="434B9CE8" w14:textId="77777777" w:rsidR="008D1CDD" w:rsidRDefault="00000000">
      <w:pPr>
        <w:pStyle w:val="BodyText"/>
        <w:spacing w:line="244" w:lineRule="auto"/>
        <w:ind w:left="120" w:right="3564"/>
        <w:jc w:val="both"/>
      </w:pPr>
      <w:r>
        <w:rPr>
          <w:color w:val="231F20"/>
        </w:rPr>
        <w:t xml:space="preserve">As part of a strategic partnership, the Government of North </w:t>
      </w:r>
      <w:r>
        <w:rPr>
          <w:color w:val="231F20"/>
          <w:spacing w:val="-6"/>
        </w:rPr>
        <w:t>Kalimantan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Province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collaborating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receiving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support </w:t>
      </w:r>
      <w:r>
        <w:rPr>
          <w:color w:val="231F20"/>
          <w:spacing w:val="-2"/>
        </w:rPr>
        <w:t>from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SKALA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  <w:spacing w:val="-2"/>
        </w:rPr>
        <w:t>Program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,</w:t>
      </w:r>
      <w:proofErr w:type="gramEnd"/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Australia-Indonesia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Partnership </w:t>
      </w:r>
      <w:r>
        <w:rPr>
          <w:color w:val="231F20"/>
          <w:spacing w:val="-4"/>
        </w:rPr>
        <w:t>Program,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enhance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regional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capacity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governance,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financial </w:t>
      </w:r>
      <w:r>
        <w:rPr>
          <w:color w:val="231F20"/>
          <w:spacing w:val="-8"/>
        </w:rPr>
        <w:t>management,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formulation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inclusive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policies.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 xml:space="preserve">Through </w:t>
      </w:r>
      <w:r>
        <w:rPr>
          <w:color w:val="231F20"/>
          <w:w w:val="90"/>
        </w:rPr>
        <w:t xml:space="preserve">technical assistance, capacity building, policy advice, and support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engagement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vulnerable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groups,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SKALA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provides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expertise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collaborative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approach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reinforces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government’s </w:t>
      </w:r>
      <w:r>
        <w:rPr>
          <w:color w:val="231F20"/>
          <w:spacing w:val="-6"/>
        </w:rPr>
        <w:t>strategic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steps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6"/>
        </w:rPr>
        <w:t>realising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its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vision.</w:t>
      </w:r>
    </w:p>
    <w:p w14:paraId="46CF3E0F" w14:textId="77777777" w:rsidR="008D1CDD" w:rsidRDefault="008D1CDD">
      <w:pPr>
        <w:pStyle w:val="BodyText"/>
        <w:rPr>
          <w:sz w:val="20"/>
        </w:rPr>
      </w:pPr>
    </w:p>
    <w:p w14:paraId="178CA4C3" w14:textId="77777777" w:rsidR="008D1CDD" w:rsidRDefault="008D1CDD">
      <w:pPr>
        <w:pStyle w:val="BodyText"/>
        <w:rPr>
          <w:sz w:val="20"/>
        </w:rPr>
      </w:pPr>
    </w:p>
    <w:p w14:paraId="0999821E" w14:textId="77777777" w:rsidR="008D1CDD" w:rsidRDefault="008D1CDD">
      <w:pPr>
        <w:pStyle w:val="BodyText"/>
        <w:rPr>
          <w:sz w:val="20"/>
        </w:rPr>
      </w:pPr>
    </w:p>
    <w:p w14:paraId="612171FE" w14:textId="77777777" w:rsidR="008D1CDD" w:rsidRDefault="008D1CDD">
      <w:pPr>
        <w:pStyle w:val="BodyText"/>
        <w:rPr>
          <w:sz w:val="20"/>
        </w:rPr>
      </w:pPr>
    </w:p>
    <w:p w14:paraId="5B1F06D9" w14:textId="77777777" w:rsidR="008D1CDD" w:rsidRDefault="008D1CDD">
      <w:pPr>
        <w:pStyle w:val="BodyText"/>
        <w:rPr>
          <w:sz w:val="20"/>
        </w:rPr>
      </w:pPr>
    </w:p>
    <w:p w14:paraId="50568A0C" w14:textId="77777777" w:rsidR="008D1CDD" w:rsidRDefault="008D1CDD">
      <w:pPr>
        <w:pStyle w:val="BodyText"/>
        <w:rPr>
          <w:sz w:val="20"/>
        </w:rPr>
      </w:pPr>
    </w:p>
    <w:p w14:paraId="22FAD8AF" w14:textId="77777777" w:rsidR="008D1CDD" w:rsidRDefault="008D1CDD">
      <w:pPr>
        <w:pStyle w:val="BodyText"/>
        <w:rPr>
          <w:sz w:val="20"/>
        </w:rPr>
      </w:pPr>
    </w:p>
    <w:p w14:paraId="0C5781C0" w14:textId="77777777" w:rsidR="008D1CDD" w:rsidRDefault="008D1CDD">
      <w:pPr>
        <w:pStyle w:val="BodyText"/>
        <w:rPr>
          <w:sz w:val="20"/>
        </w:rPr>
      </w:pPr>
    </w:p>
    <w:p w14:paraId="141963DE" w14:textId="77777777" w:rsidR="008D1CDD" w:rsidRDefault="008D1CDD">
      <w:pPr>
        <w:pStyle w:val="BodyText"/>
        <w:rPr>
          <w:sz w:val="20"/>
        </w:rPr>
      </w:pPr>
    </w:p>
    <w:p w14:paraId="2D18E935" w14:textId="77777777" w:rsidR="008D1CDD" w:rsidRDefault="008D1CDD">
      <w:pPr>
        <w:pStyle w:val="BodyText"/>
        <w:rPr>
          <w:sz w:val="20"/>
        </w:rPr>
      </w:pPr>
    </w:p>
    <w:p w14:paraId="2FB75A84" w14:textId="77777777" w:rsidR="008D1CDD" w:rsidRDefault="008D1CDD">
      <w:pPr>
        <w:pStyle w:val="BodyText"/>
        <w:rPr>
          <w:sz w:val="20"/>
        </w:rPr>
      </w:pPr>
    </w:p>
    <w:p w14:paraId="28183FA3" w14:textId="77777777" w:rsidR="008D1CDD" w:rsidRDefault="008D1CDD">
      <w:pPr>
        <w:pStyle w:val="BodyText"/>
        <w:rPr>
          <w:sz w:val="20"/>
        </w:rPr>
      </w:pPr>
    </w:p>
    <w:p w14:paraId="454E2735" w14:textId="77777777" w:rsidR="008D1CDD" w:rsidRDefault="008D1CDD">
      <w:pPr>
        <w:pStyle w:val="BodyText"/>
        <w:spacing w:before="10"/>
        <w:rPr>
          <w:sz w:val="17"/>
        </w:rPr>
      </w:pPr>
    </w:p>
    <w:p w14:paraId="6242F1AC" w14:textId="77777777" w:rsidR="008D1CDD" w:rsidRDefault="00000000">
      <w:pPr>
        <w:pStyle w:val="BodyText"/>
        <w:spacing w:before="94"/>
        <w:ind w:left="10"/>
        <w:jc w:val="center"/>
      </w:pPr>
      <w:r w:rsidRPr="00CC61FD">
        <w:rPr>
          <w:w w:val="93"/>
        </w:rPr>
        <w:t>1</w:t>
      </w:r>
    </w:p>
    <w:p w14:paraId="3D3E3005" w14:textId="77777777" w:rsidR="008D1CDD" w:rsidRDefault="008D1CDD">
      <w:pPr>
        <w:jc w:val="center"/>
        <w:sectPr w:rsidR="008D1CDD">
          <w:type w:val="continuous"/>
          <w:pgSz w:w="11910" w:h="16840"/>
          <w:pgMar w:top="1920" w:right="600" w:bottom="0" w:left="600" w:header="720" w:footer="720" w:gutter="0"/>
          <w:cols w:space="720"/>
        </w:sectPr>
      </w:pPr>
    </w:p>
    <w:p w14:paraId="15C5162C" w14:textId="77777777" w:rsidR="008D1CDD" w:rsidRDefault="00000000">
      <w:pPr>
        <w:pStyle w:val="BodyText"/>
        <w:spacing w:before="3"/>
        <w:rPr>
          <w:sz w:val="13"/>
        </w:rPr>
      </w:pPr>
      <w:r>
        <w:lastRenderedPageBreak/>
        <w:pict w14:anchorId="169C0003">
          <v:group id="docshapegroup8" o:spid="_x0000_s1061" alt="decorative" style="position:absolute;margin-left:0;margin-top:795.15pt;width:595.3pt;height:46.75pt;z-index:15729664;mso-position-horizontal-relative:page;mso-position-vertical-relative:page" coordorigin=",15903" coordsize="11906,935">
            <v:shape id="docshape9" o:spid="_x0000_s1063" type="#_x0000_t75" style="position:absolute;top:15903;width:11906;height:93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2" type="#_x0000_t202" style="position:absolute;left:5886;top:16214;width:163;height:286" filled="f" stroked="f">
              <v:textbox inset="0,0,0,0">
                <w:txbxContent>
                  <w:p w14:paraId="13194F13" w14:textId="77777777" w:rsidR="008D1CDD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CC61FD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4F04E1B" w14:textId="77777777" w:rsidR="008D1CDD" w:rsidRDefault="00000000">
      <w:pPr>
        <w:pStyle w:val="Heading1"/>
      </w:pPr>
      <w:r>
        <w:pict w14:anchorId="79B9206B">
          <v:rect id="docshape11" o:spid="_x0000_s1060" alt="decorative" style="position:absolute;left:0;text-align:left;margin-left:36pt;margin-top:30.8pt;width:523.3pt;height:1.15pt;z-index:-15728128;mso-wrap-distance-left:0;mso-wrap-distance-right:0;mso-position-horizontal-relative:page" fillcolor="#00aca4" stroked="f">
            <w10:wrap type="topAndBottom" anchorx="page"/>
          </v:rect>
        </w:pict>
      </w:r>
      <w:r>
        <w:rPr>
          <w:color w:val="17365C"/>
          <w:spacing w:val="-10"/>
        </w:rPr>
        <w:t>Key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10"/>
        </w:rPr>
        <w:t>Areas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0"/>
        </w:rPr>
        <w:t>of</w:t>
      </w:r>
      <w:r>
        <w:rPr>
          <w:color w:val="17365C"/>
          <w:spacing w:val="-28"/>
        </w:rPr>
        <w:t xml:space="preserve"> </w:t>
      </w:r>
      <w:r>
        <w:rPr>
          <w:color w:val="17365C"/>
          <w:spacing w:val="-10"/>
        </w:rPr>
        <w:t>Alignment</w:t>
      </w:r>
    </w:p>
    <w:p w14:paraId="51F13D85" w14:textId="77777777" w:rsidR="008D1CDD" w:rsidRDefault="00000000">
      <w:pPr>
        <w:pStyle w:val="BodyText"/>
        <w:spacing w:before="310"/>
        <w:ind w:left="143"/>
      </w:pPr>
      <w:r>
        <w:rPr>
          <w:noProof/>
          <w:position w:val="-17"/>
        </w:rPr>
        <w:drawing>
          <wp:inline distT="0" distB="0" distL="0" distR="0" wp14:anchorId="4E1DA4F4" wp14:editId="389BB0F8">
            <wp:extent cx="451394" cy="460482"/>
            <wp:effectExtent l="0" t="0" r="0" b="0"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4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Regional Governance and Economic Transformation</w:t>
      </w:r>
    </w:p>
    <w:p w14:paraId="2ED1FDBF" w14:textId="77777777" w:rsidR="008D1CDD" w:rsidRDefault="00000000">
      <w:pPr>
        <w:pStyle w:val="BodyText"/>
        <w:spacing w:before="298" w:line="237" w:lineRule="auto"/>
        <w:ind w:left="120" w:right="118"/>
        <w:jc w:val="both"/>
      </w:pPr>
      <w:r>
        <w:rPr>
          <w:color w:val="231F20"/>
          <w:w w:val="90"/>
        </w:rPr>
        <w:t xml:space="preserve">The Provincial Government of North Kalimantan is focused on sustainable growth by strengthening fiscal management and subnational public financial governance to support effective public service </w:t>
      </w:r>
      <w:r>
        <w:rPr>
          <w:color w:val="231F20"/>
          <w:spacing w:val="-4"/>
        </w:rPr>
        <w:t>delivery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regional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development,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through:</w:t>
      </w:r>
    </w:p>
    <w:p w14:paraId="4900477A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2"/>
          <w:w w:val="90"/>
          <w:sz w:val="24"/>
        </w:rPr>
        <w:t xml:space="preserve">Providing technical assistance to the Government of North Kalimantan Province in the preparation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study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potential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Own-Source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Revenue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(PAD)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basis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for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strategies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to </w:t>
      </w:r>
      <w:r>
        <w:rPr>
          <w:color w:val="231F20"/>
          <w:w w:val="90"/>
          <w:sz w:val="24"/>
        </w:rPr>
        <w:t>increase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revenue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through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both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intensification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extensification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potential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sectors,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as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preparation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PAD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projections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2025.</w:t>
      </w:r>
    </w:p>
    <w:p w14:paraId="2AC2EAEA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8"/>
          <w:sz w:val="24"/>
        </w:rPr>
        <w:t>Promoting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enhancement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PAD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by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strengthening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tax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governance,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>including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the </w:t>
      </w:r>
      <w:r>
        <w:rPr>
          <w:color w:val="231F20"/>
          <w:w w:val="90"/>
          <w:sz w:val="24"/>
        </w:rPr>
        <w:t xml:space="preserve">implementation of tax options, reinforcing the collection of Heavy Equipment Tax and Surface </w:t>
      </w:r>
      <w:r>
        <w:rPr>
          <w:color w:val="231F20"/>
          <w:spacing w:val="-8"/>
          <w:sz w:val="24"/>
        </w:rPr>
        <w:t xml:space="preserve">Water Tax, and preparing technical Decrees (SK) from </w:t>
      </w:r>
      <w:proofErr w:type="spellStart"/>
      <w:r>
        <w:rPr>
          <w:color w:val="231F20"/>
          <w:spacing w:val="-8"/>
          <w:sz w:val="24"/>
        </w:rPr>
        <w:t>Bapenda</w:t>
      </w:r>
      <w:proofErr w:type="spellEnd"/>
      <w:r>
        <w:rPr>
          <w:color w:val="231F20"/>
          <w:spacing w:val="-8"/>
          <w:sz w:val="24"/>
        </w:rPr>
        <w:t xml:space="preserve"> as operational guidelines.</w:t>
      </w:r>
    </w:p>
    <w:p w14:paraId="12BAD373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Facilitating North Kalimantan to become the first province to establish a policy on Waterborne </w:t>
      </w:r>
      <w:r>
        <w:rPr>
          <w:color w:val="231F20"/>
          <w:spacing w:val="-8"/>
          <w:sz w:val="24"/>
        </w:rPr>
        <w:t>Vehicle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Tax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innovation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broaden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revenue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base.</w:t>
      </w:r>
    </w:p>
    <w:p w14:paraId="244E9E59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Contributing to the development of intensification and extensification </w:t>
      </w:r>
      <w:proofErr w:type="spellStart"/>
      <w:r>
        <w:rPr>
          <w:color w:val="231F20"/>
          <w:w w:val="90"/>
          <w:sz w:val="24"/>
        </w:rPr>
        <w:t>programmes</w:t>
      </w:r>
      <w:proofErr w:type="spellEnd"/>
      <w:r>
        <w:rPr>
          <w:color w:val="231F20"/>
          <w:w w:val="90"/>
          <w:sz w:val="24"/>
        </w:rPr>
        <w:t xml:space="preserve"> for regional levies by setting 15 priority levy targets for 2025, covering the </w:t>
      </w:r>
      <w:proofErr w:type="spellStart"/>
      <w:r>
        <w:rPr>
          <w:color w:val="231F20"/>
          <w:w w:val="90"/>
          <w:sz w:val="24"/>
        </w:rPr>
        <w:t>optimisation</w:t>
      </w:r>
      <w:proofErr w:type="spellEnd"/>
      <w:r>
        <w:rPr>
          <w:color w:val="231F20"/>
          <w:w w:val="90"/>
          <w:sz w:val="24"/>
        </w:rPr>
        <w:t xml:space="preserve"> of key sectors such 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mining,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plantations,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fisheries,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tourism,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well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utilisation</w:t>
      </w:r>
      <w:proofErr w:type="spellEnd"/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assets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through </w:t>
      </w:r>
      <w:r>
        <w:rPr>
          <w:color w:val="231F20"/>
          <w:spacing w:val="-4"/>
          <w:sz w:val="24"/>
        </w:rPr>
        <w:t>Public-Private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Partnership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(PPP)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schemes.</w:t>
      </w:r>
    </w:p>
    <w:p w14:paraId="771D7F51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2"/>
          <w:sz w:val="24"/>
        </w:rPr>
        <w:t>Facilitating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40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tax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option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6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programmes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that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have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been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agreed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commence implementation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from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5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January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2025.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Significant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fiscal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impacts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projected,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such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an </w:t>
      </w:r>
      <w:r>
        <w:rPr>
          <w:color w:val="231F20"/>
          <w:w w:val="90"/>
          <w:sz w:val="24"/>
        </w:rPr>
        <w:t xml:space="preserve">increase in revenue from Motor Vehicle Tax (PKB) by 207.81% and Vehicle Transfer Fee (BBNKB) </w:t>
      </w:r>
      <w:r>
        <w:rPr>
          <w:color w:val="231F20"/>
          <w:spacing w:val="-2"/>
          <w:sz w:val="24"/>
        </w:rPr>
        <w:t>by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241.59%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Bulungan</w:t>
      </w:r>
      <w:proofErr w:type="spell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Regency.</w:t>
      </w:r>
    </w:p>
    <w:p w14:paraId="41AA2F1A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proofErr w:type="spellStart"/>
      <w:r>
        <w:rPr>
          <w:color w:val="231F20"/>
          <w:sz w:val="24"/>
        </w:rPr>
        <w:t>Organising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technical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guidance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planning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fulfilling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mandatory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basic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infrastructure </w:t>
      </w:r>
      <w:r>
        <w:rPr>
          <w:color w:val="231F20"/>
          <w:w w:val="90"/>
          <w:sz w:val="24"/>
        </w:rPr>
        <w:t xml:space="preserve">expenditure for 105 participants from 28 provincial and district/city agencies (OPD). In 2024, North Kalimantan allocated 39.02% of expenditure to basic infrastructure. Five districts/cities exceeded the 40% target, with Tana </w:t>
      </w:r>
      <w:proofErr w:type="spellStart"/>
      <w:r>
        <w:rPr>
          <w:color w:val="231F20"/>
          <w:w w:val="90"/>
          <w:sz w:val="24"/>
        </w:rPr>
        <w:t>Tidung</w:t>
      </w:r>
      <w:proofErr w:type="spellEnd"/>
      <w:r>
        <w:rPr>
          <w:color w:val="231F20"/>
          <w:w w:val="90"/>
          <w:sz w:val="24"/>
        </w:rPr>
        <w:t xml:space="preserve"> Regency reaching 53.90%, reflecting </w:t>
      </w:r>
      <w:proofErr w:type="gramStart"/>
      <w:r>
        <w:rPr>
          <w:color w:val="231F20"/>
          <w:w w:val="90"/>
          <w:sz w:val="24"/>
        </w:rPr>
        <w:t>a commitment</w:t>
      </w:r>
      <w:proofErr w:type="gramEnd"/>
      <w:r>
        <w:rPr>
          <w:color w:val="231F20"/>
          <w:w w:val="90"/>
          <w:sz w:val="24"/>
        </w:rPr>
        <w:t xml:space="preserve"> </w:t>
      </w:r>
      <w:r>
        <w:rPr>
          <w:color w:val="231F20"/>
          <w:spacing w:val="-6"/>
          <w:sz w:val="24"/>
        </w:rPr>
        <w:t>to inclusive and gender-responsive development.</w:t>
      </w:r>
    </w:p>
    <w:p w14:paraId="38DDC8D8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2"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Facilitating the preparation of a policy brief concerning the distribution of Transfer to Regions </w:t>
      </w:r>
      <w:r>
        <w:rPr>
          <w:color w:val="231F20"/>
          <w:spacing w:val="-8"/>
          <w:sz w:val="24"/>
        </w:rPr>
        <w:t xml:space="preserve">(TKD) budget allocation for financing the implementation and fulfilment of Minimum Service </w:t>
      </w:r>
      <w:r>
        <w:rPr>
          <w:color w:val="231F20"/>
          <w:w w:val="90"/>
          <w:sz w:val="24"/>
        </w:rPr>
        <w:t xml:space="preserve">Standards (SPM), as well as other strategic development issues in the context of implementing </w:t>
      </w:r>
      <w:r>
        <w:rPr>
          <w:color w:val="231F20"/>
          <w:spacing w:val="-6"/>
          <w:sz w:val="24"/>
        </w:rPr>
        <w:t>Presidential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Instruction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No.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1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2025.</w:t>
      </w:r>
    </w:p>
    <w:p w14:paraId="2F6EDC7D" w14:textId="77777777" w:rsidR="008D1CDD" w:rsidRDefault="008D1CDD">
      <w:pPr>
        <w:pStyle w:val="BodyText"/>
        <w:rPr>
          <w:sz w:val="20"/>
        </w:rPr>
      </w:pPr>
    </w:p>
    <w:p w14:paraId="4B0D6EF7" w14:textId="77777777" w:rsidR="008D1CDD" w:rsidRDefault="008D1CDD">
      <w:pPr>
        <w:pStyle w:val="BodyText"/>
        <w:spacing w:before="10"/>
        <w:rPr>
          <w:sz w:val="25"/>
        </w:rPr>
      </w:pPr>
    </w:p>
    <w:p w14:paraId="5D66E57A" w14:textId="77777777" w:rsidR="008D1CDD" w:rsidRDefault="00000000">
      <w:pPr>
        <w:pStyle w:val="BodyText"/>
        <w:spacing w:before="94"/>
        <w:ind w:left="111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3FD93CE" wp14:editId="47E0FF06">
            <wp:simplePos x="0" y="0"/>
            <wp:positionH relativeFrom="page">
              <wp:posOffset>457199</wp:posOffset>
            </wp:positionH>
            <wp:positionV relativeFrom="paragraph">
              <wp:posOffset>-73558</wp:posOffset>
            </wp:positionV>
            <wp:extent cx="487748" cy="478659"/>
            <wp:effectExtent l="0" t="0" r="0" b="0"/>
            <wp:wrapNone/>
            <wp:docPr id="5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7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Data-Driven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Governance,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Planning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Development</w:t>
      </w:r>
    </w:p>
    <w:p w14:paraId="4F7E5ACD" w14:textId="77777777" w:rsidR="008D1CDD" w:rsidRDefault="008D1CDD">
      <w:pPr>
        <w:pStyle w:val="BodyText"/>
        <w:spacing w:before="9"/>
        <w:rPr>
          <w:sz w:val="28"/>
        </w:rPr>
      </w:pPr>
    </w:p>
    <w:p w14:paraId="3D6E5060" w14:textId="77777777" w:rsidR="008D1CDD" w:rsidRDefault="00000000">
      <w:pPr>
        <w:pStyle w:val="BodyText"/>
        <w:spacing w:before="91" w:line="237" w:lineRule="auto"/>
        <w:ind w:left="120" w:right="117"/>
        <w:jc w:val="both"/>
      </w:pP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Provincial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North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Kalimantan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promoting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effective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key </w:t>
      </w:r>
      <w:r>
        <w:rPr>
          <w:color w:val="231F20"/>
          <w:w w:val="90"/>
        </w:rPr>
        <w:t xml:space="preserve">foundation for achieving sustainable and equitable development. Inclusive, data-informed planning </w:t>
      </w:r>
      <w:r>
        <w:rPr>
          <w:color w:val="231F20"/>
          <w:spacing w:val="-6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policymaking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advanced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through:</w:t>
      </w:r>
    </w:p>
    <w:p w14:paraId="4C0E4DEA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ind w:right="116"/>
        <w:rPr>
          <w:sz w:val="24"/>
        </w:rPr>
      </w:pPr>
      <w:r>
        <w:rPr>
          <w:color w:val="231F20"/>
          <w:spacing w:val="-6"/>
          <w:sz w:val="24"/>
        </w:rPr>
        <w:t>Facilitating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organisation</w:t>
      </w:r>
      <w:proofErr w:type="spell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series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thematic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coordination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meetings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One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Data </w:t>
      </w:r>
      <w:r>
        <w:rPr>
          <w:color w:val="231F20"/>
          <w:sz w:val="24"/>
        </w:rPr>
        <w:t>Forum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sessions.</w:t>
      </w:r>
    </w:p>
    <w:p w14:paraId="5BCFD815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Providing input and recommendations regarding the revision of the One Data Implementation </w:t>
      </w:r>
      <w:r>
        <w:rPr>
          <w:color w:val="231F20"/>
          <w:spacing w:val="-8"/>
          <w:sz w:val="24"/>
        </w:rPr>
        <w:t xml:space="preserve">Decree, the Data List Decree, and the Circular Letter on the </w:t>
      </w:r>
      <w:proofErr w:type="spellStart"/>
      <w:r>
        <w:rPr>
          <w:color w:val="231F20"/>
          <w:spacing w:val="-8"/>
          <w:sz w:val="24"/>
        </w:rPr>
        <w:t>Utilisation</w:t>
      </w:r>
      <w:proofErr w:type="spellEnd"/>
      <w:r>
        <w:rPr>
          <w:color w:val="231F20"/>
          <w:spacing w:val="-8"/>
          <w:sz w:val="24"/>
        </w:rPr>
        <w:t xml:space="preserve"> of </w:t>
      </w:r>
      <w:proofErr w:type="spellStart"/>
      <w:r>
        <w:rPr>
          <w:color w:val="231F20"/>
          <w:spacing w:val="-8"/>
          <w:sz w:val="24"/>
        </w:rPr>
        <w:t>Regsosek</w:t>
      </w:r>
      <w:proofErr w:type="spellEnd"/>
      <w:r>
        <w:rPr>
          <w:color w:val="231F20"/>
          <w:spacing w:val="-8"/>
          <w:sz w:val="24"/>
        </w:rPr>
        <w:t xml:space="preserve"> Data.</w:t>
      </w:r>
    </w:p>
    <w:p w14:paraId="4FA181CF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spacing w:val="-8"/>
          <w:sz w:val="24"/>
        </w:rPr>
        <w:t xml:space="preserve">Offering input and recommendations on the development of Standard Operating Procedures </w:t>
      </w:r>
      <w:r>
        <w:rPr>
          <w:color w:val="231F20"/>
          <w:spacing w:val="-2"/>
          <w:sz w:val="24"/>
        </w:rPr>
        <w:t>(SOP)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One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Cycle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One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Action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Plan.</w:t>
      </w:r>
    </w:p>
    <w:p w14:paraId="01FDB66C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spacing w:val="-6"/>
          <w:sz w:val="24"/>
        </w:rPr>
        <w:t>Facilitating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capacity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building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civil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servants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governance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utilisation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through </w:t>
      </w:r>
      <w:r>
        <w:rPr>
          <w:color w:val="231F20"/>
          <w:spacing w:val="-8"/>
          <w:sz w:val="24"/>
        </w:rPr>
        <w:t xml:space="preserve">One Data technical guidance, data-based policy brief analysis and preparation, as well as the </w:t>
      </w:r>
      <w:r>
        <w:rPr>
          <w:color w:val="231F20"/>
          <w:sz w:val="24"/>
        </w:rPr>
        <w:t>use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z w:val="24"/>
        </w:rPr>
        <w:t>Regsosek</w:t>
      </w:r>
      <w:proofErr w:type="spell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data.</w:t>
      </w:r>
    </w:p>
    <w:p w14:paraId="7D4C0700" w14:textId="77777777" w:rsidR="008D1CDD" w:rsidRDefault="008D1CDD">
      <w:pPr>
        <w:spacing w:line="237" w:lineRule="auto"/>
        <w:jc w:val="both"/>
        <w:rPr>
          <w:sz w:val="24"/>
        </w:rPr>
        <w:sectPr w:rsidR="008D1CDD">
          <w:headerReference w:type="default" r:id="rId16"/>
          <w:pgSz w:w="11910" w:h="16840"/>
          <w:pgMar w:top="660" w:right="600" w:bottom="0" w:left="600" w:header="15" w:footer="0" w:gutter="0"/>
          <w:cols w:space="720"/>
        </w:sectPr>
      </w:pPr>
    </w:p>
    <w:p w14:paraId="68B58CED" w14:textId="77777777" w:rsidR="008D1CDD" w:rsidRDefault="00000000">
      <w:pPr>
        <w:pStyle w:val="BodyText"/>
        <w:spacing w:before="3"/>
        <w:rPr>
          <w:sz w:val="20"/>
        </w:rPr>
      </w:pPr>
      <w:r>
        <w:lastRenderedPageBreak/>
        <w:pict w14:anchorId="5CE3B6EA">
          <v:group id="docshapegroup12" o:spid="_x0000_s1056" alt="decorative" style="position:absolute;margin-left:0;margin-top:446.45pt;width:595.3pt;height:395.4pt;z-index:15730688;mso-position-horizontal-relative:page;mso-position-vertical-relative:page" coordorigin=",8929" coordsize="11906,7908">
            <v:shape id="docshape13" o:spid="_x0000_s1059" type="#_x0000_t75" style="position:absolute;top:15901;width:11906;height:935">
              <v:imagedata r:id="rId11" o:title=""/>
            </v:shape>
            <v:shape id="docshape14" o:spid="_x0000_s1058" type="#_x0000_t75" style="position:absolute;top:8929;width:11906;height:6973">
              <v:imagedata r:id="rId17" o:title=""/>
            </v:shape>
            <v:shape id="docshape15" o:spid="_x0000_s1057" type="#_x0000_t202" style="position:absolute;left:5884;top:16234;width:163;height:286" filled="f" stroked="f">
              <v:textbox inset="0,0,0,0">
                <w:txbxContent>
                  <w:p w14:paraId="5F92A8B3" w14:textId="77777777" w:rsidR="008D1CDD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CC61FD">
                      <w:rPr>
                        <w:w w:val="93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7EC4FAB" w14:textId="77777777" w:rsidR="008D1CDD" w:rsidRDefault="00000000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before="91" w:line="237" w:lineRule="auto"/>
        <w:jc w:val="left"/>
        <w:rPr>
          <w:sz w:val="24"/>
        </w:rPr>
      </w:pPr>
      <w:r>
        <w:rPr>
          <w:color w:val="231F20"/>
          <w:spacing w:val="-4"/>
          <w:sz w:val="24"/>
        </w:rPr>
        <w:t>Facilitating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providing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technical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input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planning,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collection,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4"/>
          <w:sz w:val="24"/>
        </w:rPr>
        <w:t>verification,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and </w:t>
      </w:r>
      <w:r>
        <w:rPr>
          <w:color w:val="231F20"/>
          <w:w w:val="90"/>
          <w:sz w:val="24"/>
        </w:rPr>
        <w:t>dissemination processes for 1,961 data sets in 2025.</w:t>
      </w:r>
    </w:p>
    <w:p w14:paraId="5FB9185A" w14:textId="77777777" w:rsidR="008D1CDD" w:rsidRDefault="00000000">
      <w:pPr>
        <w:pStyle w:val="ListParagraph"/>
        <w:numPr>
          <w:ilvl w:val="0"/>
          <w:numId w:val="1"/>
        </w:numPr>
        <w:tabs>
          <w:tab w:val="left" w:pos="479"/>
          <w:tab w:val="left" w:pos="480"/>
        </w:tabs>
        <w:spacing w:line="237" w:lineRule="auto"/>
        <w:ind w:right="118"/>
        <w:jc w:val="left"/>
        <w:rPr>
          <w:sz w:val="24"/>
        </w:rPr>
      </w:pPr>
      <w:r>
        <w:rPr>
          <w:color w:val="231F20"/>
          <w:w w:val="90"/>
          <w:sz w:val="24"/>
        </w:rPr>
        <w:t>Initiating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redesign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“E-</w:t>
      </w:r>
      <w:proofErr w:type="spellStart"/>
      <w:r>
        <w:rPr>
          <w:color w:val="231F20"/>
          <w:w w:val="90"/>
          <w:sz w:val="24"/>
        </w:rPr>
        <w:t>Dataku</w:t>
      </w:r>
      <w:proofErr w:type="spellEnd"/>
      <w:r>
        <w:rPr>
          <w:color w:val="231F20"/>
          <w:spacing w:val="-1"/>
          <w:w w:val="90"/>
          <w:sz w:val="24"/>
        </w:rPr>
        <w:t xml:space="preserve"> </w:t>
      </w:r>
      <w:proofErr w:type="spellStart"/>
      <w:r>
        <w:rPr>
          <w:color w:val="231F20"/>
          <w:w w:val="90"/>
          <w:sz w:val="24"/>
        </w:rPr>
        <w:t>Sidara</w:t>
      </w:r>
      <w:proofErr w:type="spellEnd"/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Cantik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2.0”,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more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inclusive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accommodate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vulnerable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groups.</w:t>
      </w:r>
    </w:p>
    <w:p w14:paraId="5AE82E9A" w14:textId="77777777" w:rsidR="008D1CDD" w:rsidRDefault="008D1CDD">
      <w:pPr>
        <w:pStyle w:val="BodyText"/>
        <w:rPr>
          <w:sz w:val="20"/>
        </w:rPr>
      </w:pPr>
    </w:p>
    <w:p w14:paraId="1850B818" w14:textId="77777777" w:rsidR="008D1CDD" w:rsidRDefault="008D1CDD">
      <w:pPr>
        <w:pStyle w:val="BodyText"/>
        <w:rPr>
          <w:sz w:val="20"/>
        </w:rPr>
      </w:pPr>
    </w:p>
    <w:p w14:paraId="6BB324A4" w14:textId="77777777" w:rsidR="008D1CDD" w:rsidRDefault="008D1CDD">
      <w:pPr>
        <w:pStyle w:val="BodyText"/>
        <w:spacing w:before="5"/>
      </w:pPr>
    </w:p>
    <w:p w14:paraId="5291A30F" w14:textId="77777777" w:rsidR="008D1CDD" w:rsidRDefault="00000000">
      <w:pPr>
        <w:pStyle w:val="BodyText"/>
        <w:spacing w:before="93"/>
        <w:ind w:left="111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6ED0FBE" wp14:editId="1DA4565C">
            <wp:simplePos x="0" y="0"/>
            <wp:positionH relativeFrom="page">
              <wp:posOffset>511730</wp:posOffset>
            </wp:positionH>
            <wp:positionV relativeFrom="paragraph">
              <wp:posOffset>-87717</wp:posOffset>
            </wp:positionV>
            <wp:extent cx="381715" cy="442305"/>
            <wp:effectExtent l="0" t="0" r="0" b="0"/>
            <wp:wrapNone/>
            <wp:docPr id="7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15" cy="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Inclusive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Equitable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Transformation</w:t>
      </w:r>
    </w:p>
    <w:p w14:paraId="38295D7A" w14:textId="77777777" w:rsidR="008D1CDD" w:rsidRDefault="008D1CDD">
      <w:pPr>
        <w:pStyle w:val="BodyText"/>
        <w:spacing w:before="5"/>
      </w:pPr>
    </w:p>
    <w:p w14:paraId="25F3E1CC" w14:textId="77777777" w:rsidR="008D1CDD" w:rsidRDefault="00000000">
      <w:pPr>
        <w:pStyle w:val="BodyText"/>
        <w:spacing w:before="89" w:line="244" w:lineRule="auto"/>
        <w:ind w:left="120" w:right="117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North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Kalimantan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emphasis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collaborative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governance and enhancing civic participation in inclusive and responsive development processes, through:</w:t>
      </w:r>
    </w:p>
    <w:p w14:paraId="182A05BC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Supporting Mentari Kaltara or Inclusive </w:t>
      </w:r>
      <w:proofErr w:type="spellStart"/>
      <w:r>
        <w:rPr>
          <w:color w:val="231F20"/>
          <w:w w:val="90"/>
          <w:sz w:val="24"/>
        </w:rPr>
        <w:t>Musrenbang</w:t>
      </w:r>
      <w:proofErr w:type="spellEnd"/>
      <w:r>
        <w:rPr>
          <w:color w:val="231F20"/>
          <w:w w:val="90"/>
          <w:sz w:val="24"/>
        </w:rPr>
        <w:t xml:space="preserve"> by developing guidelines to help establish </w:t>
      </w:r>
      <w:r>
        <w:rPr>
          <w:color w:val="231F20"/>
          <w:spacing w:val="-6"/>
          <w:sz w:val="24"/>
        </w:rPr>
        <w:t>similar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inclusive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forums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across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all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districts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inviting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>community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pacing w:val="-6"/>
          <w:sz w:val="24"/>
        </w:rPr>
        <w:t>organisations</w:t>
      </w:r>
      <w:proofErr w:type="spellEnd"/>
      <w:r>
        <w:rPr>
          <w:color w:val="231F20"/>
          <w:spacing w:val="-6"/>
          <w:sz w:val="24"/>
        </w:rPr>
        <w:t>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including </w:t>
      </w:r>
      <w:r>
        <w:rPr>
          <w:color w:val="231F20"/>
          <w:w w:val="90"/>
          <w:sz w:val="24"/>
        </w:rPr>
        <w:t xml:space="preserve">OPDIS and civil society </w:t>
      </w:r>
      <w:proofErr w:type="spellStart"/>
      <w:r>
        <w:rPr>
          <w:color w:val="231F20"/>
          <w:w w:val="90"/>
          <w:sz w:val="24"/>
        </w:rPr>
        <w:t>organisations</w:t>
      </w:r>
      <w:proofErr w:type="spellEnd"/>
      <w:r>
        <w:rPr>
          <w:color w:val="231F20"/>
          <w:w w:val="90"/>
          <w:sz w:val="24"/>
        </w:rPr>
        <w:t xml:space="preserve"> (CSOs) to participate in the planning process. This serves </w:t>
      </w:r>
      <w:r>
        <w:rPr>
          <w:color w:val="231F20"/>
          <w:spacing w:val="-4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strengthen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local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development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planning.</w:t>
      </w:r>
    </w:p>
    <w:p w14:paraId="1F2AC0BC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44" w:lineRule="auto"/>
        <w:rPr>
          <w:sz w:val="24"/>
        </w:rPr>
      </w:pPr>
      <w:r>
        <w:rPr>
          <w:color w:val="231F20"/>
          <w:w w:val="90"/>
          <w:sz w:val="24"/>
        </w:rPr>
        <w:t>Facilitating the institutionalization of the CSO Network through the revitalization of the PUSPA BENUANTA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Forum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which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establishes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communication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platform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gather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submit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community </w:t>
      </w:r>
      <w:r>
        <w:rPr>
          <w:color w:val="231F20"/>
          <w:spacing w:val="-2"/>
          <w:sz w:val="24"/>
        </w:rPr>
        <w:t>input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government.</w:t>
      </w:r>
    </w:p>
    <w:p w14:paraId="4630B20E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44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Training civil servants from 34 local government agencies on gender-responsive planning and </w:t>
      </w:r>
      <w:r>
        <w:rPr>
          <w:color w:val="231F20"/>
          <w:spacing w:val="-2"/>
          <w:sz w:val="24"/>
        </w:rPr>
        <w:t>budgeting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ensure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women’s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needs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priorities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reflected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government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plans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 budgets.</w:t>
      </w:r>
    </w:p>
    <w:p w14:paraId="552BA10C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44" w:lineRule="auto"/>
        <w:rPr>
          <w:sz w:val="24"/>
        </w:rPr>
      </w:pPr>
      <w:r>
        <w:rPr>
          <w:color w:val="231F20"/>
          <w:spacing w:val="-6"/>
          <w:sz w:val="24"/>
        </w:rPr>
        <w:t>Training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CSOs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infrastructure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spending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gender-aware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planning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so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they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can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engage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in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input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tax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standards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sustainable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policies.</w:t>
      </w:r>
    </w:p>
    <w:p w14:paraId="05CE1AA9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44" w:lineRule="auto"/>
        <w:rPr>
          <w:sz w:val="24"/>
        </w:rPr>
      </w:pPr>
      <w:r>
        <w:rPr>
          <w:color w:val="231F20"/>
          <w:w w:val="90"/>
          <w:sz w:val="24"/>
        </w:rPr>
        <w:t>Leveraging the expertise of Australia-Indonesia-supported programs like INOVASI and INKLUSI</w:t>
      </w:r>
      <w:r>
        <w:rPr>
          <w:color w:val="231F20"/>
          <w:sz w:val="24"/>
        </w:rPr>
        <w:t xml:space="preserve"> </w:t>
      </w:r>
      <w:r>
        <w:rPr>
          <w:color w:val="231F20"/>
          <w:spacing w:val="-8"/>
          <w:sz w:val="24"/>
        </w:rPr>
        <w:t>to develop inclusive policies such as the Out-of-School Children and Disability Action Plans.</w:t>
      </w:r>
    </w:p>
    <w:p w14:paraId="4EE17BF1" w14:textId="77777777" w:rsidR="008D1CDD" w:rsidRDefault="008D1CDD">
      <w:pPr>
        <w:spacing w:line="244" w:lineRule="auto"/>
        <w:jc w:val="both"/>
        <w:rPr>
          <w:sz w:val="24"/>
        </w:rPr>
        <w:sectPr w:rsidR="008D1CDD">
          <w:pgSz w:w="11910" w:h="16840"/>
          <w:pgMar w:top="660" w:right="600" w:bottom="0" w:left="600" w:header="15" w:footer="0" w:gutter="0"/>
          <w:cols w:space="720"/>
        </w:sectPr>
      </w:pPr>
    </w:p>
    <w:p w14:paraId="3B5CAF62" w14:textId="77777777" w:rsidR="008D1CDD" w:rsidRDefault="00000000">
      <w:pPr>
        <w:pStyle w:val="BodyText"/>
        <w:spacing w:before="2"/>
        <w:rPr>
          <w:sz w:val="29"/>
        </w:rPr>
      </w:pPr>
      <w:r>
        <w:lastRenderedPageBreak/>
        <w:pict w14:anchorId="5DADC231">
          <v:group id="docshapegroup16" o:spid="_x0000_s1053" alt="decorative" style="position:absolute;margin-left:0;margin-top:446.45pt;width:595.3pt;height:395.45pt;z-index:-15890432;mso-position-horizontal-relative:page;mso-position-vertical-relative:page" coordorigin=",8929" coordsize="11906,7909">
            <v:shape id="docshape17" o:spid="_x0000_s1055" type="#_x0000_t75" style="position:absolute;top:15903;width:11906;height:935">
              <v:imagedata r:id="rId11" o:title=""/>
            </v:shape>
            <v:shape id="docshape18" o:spid="_x0000_s1054" type="#_x0000_t75" style="position:absolute;top:8929;width:5745;height:6973">
              <v:imagedata r:id="rId19" o:title=""/>
            </v:shape>
            <w10:wrap anchorx="page" anchory="page"/>
          </v:group>
        </w:pict>
      </w:r>
    </w:p>
    <w:p w14:paraId="6DC10C7A" w14:textId="77777777" w:rsidR="008D1CDD" w:rsidRDefault="00000000">
      <w:pPr>
        <w:pStyle w:val="BodyText"/>
        <w:spacing w:before="94"/>
        <w:ind w:left="111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DFFC291" wp14:editId="4491BE58">
            <wp:simplePos x="0" y="0"/>
            <wp:positionH relativeFrom="page">
              <wp:posOffset>484464</wp:posOffset>
            </wp:positionH>
            <wp:positionV relativeFrom="paragraph">
              <wp:posOffset>-56540</wp:posOffset>
            </wp:positionV>
            <wp:extent cx="433217" cy="472600"/>
            <wp:effectExtent l="0" t="0" r="0" b="0"/>
            <wp:wrapNone/>
            <wp:docPr id="9" name="image1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7" cy="4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Empowering Vulnerable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Inclusive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Basic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Services</w:t>
      </w:r>
    </w:p>
    <w:p w14:paraId="2208A845" w14:textId="77777777" w:rsidR="008D1CDD" w:rsidRDefault="008D1CDD">
      <w:pPr>
        <w:pStyle w:val="BodyText"/>
        <w:rPr>
          <w:sz w:val="20"/>
        </w:rPr>
      </w:pPr>
    </w:p>
    <w:p w14:paraId="412C33F6" w14:textId="77777777" w:rsidR="008D1CDD" w:rsidRDefault="00000000">
      <w:pPr>
        <w:pStyle w:val="BodyText"/>
        <w:spacing w:before="234" w:line="237" w:lineRule="auto"/>
        <w:ind w:left="120" w:right="117"/>
        <w:jc w:val="both"/>
      </w:pPr>
      <w:r>
        <w:rPr>
          <w:color w:val="231F20"/>
          <w:spacing w:val="-6"/>
        </w:rPr>
        <w:t xml:space="preserve">The Provincial Government of North Kalimantan is committed to ensuring social protection for </w:t>
      </w:r>
      <w:r>
        <w:rPr>
          <w:color w:val="231F20"/>
          <w:w w:val="90"/>
        </w:rPr>
        <w:t xml:space="preserve">women, children, and vulnerable groups through collaborative initiatives aimed at strengthening </w:t>
      </w:r>
      <w:r>
        <w:rPr>
          <w:color w:val="231F20"/>
          <w:spacing w:val="-6"/>
        </w:rPr>
        <w:t>inclusive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equitable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basic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services,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as:</w:t>
      </w:r>
    </w:p>
    <w:p w14:paraId="57D2367D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ind w:right="119"/>
        <w:rPr>
          <w:sz w:val="24"/>
        </w:rPr>
      </w:pPr>
      <w:r>
        <w:rPr>
          <w:color w:val="231F20"/>
          <w:spacing w:val="-2"/>
          <w:sz w:val="24"/>
        </w:rPr>
        <w:t>Contributing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enactment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Regulation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Number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17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2024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concerning</w:t>
      </w:r>
      <w:r>
        <w:rPr>
          <w:color w:val="231F20"/>
          <w:spacing w:val="-17"/>
          <w:sz w:val="24"/>
        </w:rPr>
        <w:t xml:space="preserve"> </w:t>
      </w:r>
      <w:proofErr w:type="gramStart"/>
      <w:r>
        <w:rPr>
          <w:color w:val="231F20"/>
          <w:spacing w:val="-2"/>
          <w:sz w:val="24"/>
        </w:rPr>
        <w:t xml:space="preserve">the </w:t>
      </w:r>
      <w:r>
        <w:rPr>
          <w:color w:val="231F20"/>
          <w:spacing w:val="-8"/>
          <w:sz w:val="24"/>
        </w:rPr>
        <w:t>Respect</w:t>
      </w:r>
      <w:proofErr w:type="gramEnd"/>
      <w:r>
        <w:rPr>
          <w:color w:val="231F20"/>
          <w:spacing w:val="-8"/>
          <w:sz w:val="24"/>
        </w:rPr>
        <w:t>, Protection, and Fulfilment of the Rights of Persons with Disabilities.</w:t>
      </w:r>
    </w:p>
    <w:p w14:paraId="3681363F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ind w:right="118"/>
        <w:rPr>
          <w:sz w:val="24"/>
        </w:rPr>
      </w:pPr>
      <w:r>
        <w:rPr>
          <w:color w:val="231F20"/>
          <w:w w:val="90"/>
          <w:sz w:val="24"/>
        </w:rPr>
        <w:t xml:space="preserve">Supporting the government to reduce vehicular taxes for people with disabilities by providing </w:t>
      </w:r>
      <w:r>
        <w:rPr>
          <w:color w:val="231F20"/>
          <w:spacing w:val="-6"/>
          <w:sz w:val="24"/>
        </w:rPr>
        <w:t>technical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input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for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Decree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Inclusive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Tax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Levy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Service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Standards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under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SADAR </w:t>
      </w:r>
      <w:r>
        <w:rPr>
          <w:color w:val="231F20"/>
          <w:sz w:val="24"/>
        </w:rPr>
        <w:t>BENUANTA initiative.</w:t>
      </w:r>
    </w:p>
    <w:p w14:paraId="160AEAC0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0" w:line="237" w:lineRule="auto"/>
        <w:rPr>
          <w:sz w:val="24"/>
        </w:rPr>
      </w:pPr>
      <w:r>
        <w:rPr>
          <w:color w:val="231F20"/>
          <w:w w:val="90"/>
          <w:sz w:val="24"/>
        </w:rPr>
        <w:t>Conducting monitoring and evaluation with the MSS Secretariat, Bureau of Regional Autonomy, 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national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agencies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effective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Minimum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Service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Standards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(MSS)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implementation.</w:t>
      </w:r>
    </w:p>
    <w:p w14:paraId="3BDC95C0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w w:val="90"/>
          <w:sz w:val="24"/>
        </w:rPr>
        <w:t>Supporting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policy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recommendations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(policy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briefs)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regional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across </w:t>
      </w:r>
      <w:r>
        <w:rPr>
          <w:color w:val="231F20"/>
          <w:spacing w:val="-6"/>
          <w:sz w:val="24"/>
        </w:rPr>
        <w:t xml:space="preserve">various focus areas (education, health, social services, and basic infrastructure) to enhance </w:t>
      </w:r>
      <w:r>
        <w:rPr>
          <w:color w:val="231F20"/>
          <w:spacing w:val="-4"/>
          <w:sz w:val="24"/>
        </w:rPr>
        <w:t>essential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service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delivery.</w:t>
      </w:r>
    </w:p>
    <w:p w14:paraId="1869C3F7" w14:textId="77777777" w:rsidR="008D1CDD" w:rsidRDefault="008D1CDD">
      <w:pPr>
        <w:pStyle w:val="BodyText"/>
        <w:spacing w:before="8"/>
        <w:rPr>
          <w:sz w:val="41"/>
        </w:rPr>
      </w:pPr>
    </w:p>
    <w:p w14:paraId="2C8F8CB6" w14:textId="77777777" w:rsidR="008D1CDD" w:rsidRDefault="00000000">
      <w:pPr>
        <w:pStyle w:val="BodyText"/>
        <w:spacing w:line="244" w:lineRule="auto"/>
        <w:ind w:left="1116" w:right="1123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8D0F730" wp14:editId="26401548">
            <wp:simplePos x="0" y="0"/>
            <wp:positionH relativeFrom="page">
              <wp:posOffset>478405</wp:posOffset>
            </wp:positionH>
            <wp:positionV relativeFrom="paragraph">
              <wp:posOffset>-72882</wp:posOffset>
            </wp:positionV>
            <wp:extent cx="445335" cy="460482"/>
            <wp:effectExtent l="0" t="0" r="0" b="0"/>
            <wp:wrapNone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35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Strengthening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Implementation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Planning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Minimum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Service </w:t>
      </w:r>
      <w:r>
        <w:rPr>
          <w:color w:val="231F20"/>
        </w:rPr>
        <w:t>Standards (SPM)</w:t>
      </w:r>
    </w:p>
    <w:p w14:paraId="1A15DB84" w14:textId="77777777" w:rsidR="008D1CDD" w:rsidRDefault="008D1CDD">
      <w:pPr>
        <w:pStyle w:val="BodyText"/>
        <w:spacing w:before="8"/>
        <w:rPr>
          <w:sz w:val="21"/>
        </w:rPr>
      </w:pPr>
    </w:p>
    <w:p w14:paraId="53930FAC" w14:textId="77777777" w:rsidR="008D1CDD" w:rsidRDefault="00000000">
      <w:pPr>
        <w:pStyle w:val="BodyText"/>
        <w:spacing w:line="237" w:lineRule="auto"/>
        <w:ind w:left="120" w:right="117"/>
        <w:jc w:val="both"/>
      </w:pPr>
      <w:r>
        <w:rPr>
          <w:color w:val="231F20"/>
          <w:w w:val="90"/>
        </w:rPr>
        <w:t>The Government of North Kalimantan Province (</w:t>
      </w:r>
      <w:proofErr w:type="spellStart"/>
      <w:r>
        <w:rPr>
          <w:color w:val="231F20"/>
          <w:w w:val="90"/>
        </w:rPr>
        <w:t>Pemprov</w:t>
      </w:r>
      <w:proofErr w:type="spellEnd"/>
      <w:r>
        <w:rPr>
          <w:color w:val="231F20"/>
          <w:w w:val="90"/>
        </w:rPr>
        <w:t xml:space="preserve"> Kaltara) is systematically enhancing the implementation of Minimum Service Standards (SPM) and promoting their integration into regional </w:t>
      </w:r>
      <w:r>
        <w:rPr>
          <w:color w:val="231F20"/>
          <w:spacing w:val="-8"/>
        </w:rPr>
        <w:t>development planning documents through the following measures:</w:t>
      </w:r>
    </w:p>
    <w:p w14:paraId="4BCD2694" w14:textId="77777777" w:rsidR="008D1CDD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37" w:lineRule="auto"/>
        <w:rPr>
          <w:sz w:val="24"/>
        </w:rPr>
      </w:pPr>
      <w:r>
        <w:rPr>
          <w:color w:val="231F20"/>
          <w:w w:val="90"/>
          <w:sz w:val="24"/>
        </w:rPr>
        <w:t xml:space="preserve">Conducting monitoring and evaluation (M&amp;E) for Quarters I–IV of 2024 by the SPM Secretariat </w:t>
      </w:r>
      <w:r>
        <w:rPr>
          <w:color w:val="231F20"/>
          <w:spacing w:val="-2"/>
          <w:w w:val="90"/>
          <w:sz w:val="24"/>
        </w:rPr>
        <w:t xml:space="preserve">Team, involving six provincial and five district/city coordinators, with participation from </w:t>
      </w:r>
      <w:proofErr w:type="spellStart"/>
      <w:r>
        <w:rPr>
          <w:color w:val="231F20"/>
          <w:spacing w:val="-2"/>
          <w:w w:val="90"/>
          <w:sz w:val="24"/>
        </w:rPr>
        <w:t>Bappeda</w:t>
      </w:r>
      <w:proofErr w:type="spellEnd"/>
      <w:r>
        <w:rPr>
          <w:color w:val="231F20"/>
          <w:spacing w:val="-2"/>
          <w:w w:val="90"/>
          <w:sz w:val="24"/>
        </w:rPr>
        <w:t xml:space="preserve">, </w:t>
      </w:r>
      <w:r>
        <w:rPr>
          <w:color w:val="231F20"/>
          <w:spacing w:val="-8"/>
          <w:sz w:val="24"/>
        </w:rPr>
        <w:t>BKAD,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Inspectorate,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Directorate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General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Development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Ministry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Home</w:t>
      </w:r>
      <w:r>
        <w:rPr>
          <w:color w:val="231F20"/>
          <w:spacing w:val="-10"/>
          <w:sz w:val="24"/>
        </w:rPr>
        <w:t xml:space="preserve"> </w:t>
      </w:r>
      <w:proofErr w:type="gramStart"/>
      <w:r>
        <w:rPr>
          <w:color w:val="231F20"/>
          <w:sz w:val="24"/>
        </w:rPr>
        <w:t>Affairs;</w:t>
      </w:r>
      <w:proofErr w:type="gramEnd"/>
    </w:p>
    <w:p w14:paraId="184DE797" w14:textId="77777777" w:rsidR="008D1CDD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z w:val="24"/>
        </w:rPr>
        <w:t xml:space="preserve">Supporting the preparation of the Long- </w:t>
      </w:r>
      <w:r>
        <w:rPr>
          <w:color w:val="231F20"/>
          <w:spacing w:val="-2"/>
          <w:sz w:val="24"/>
        </w:rPr>
        <w:t>Term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Plan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(RPJPD), Medium-Term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Regional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Plan </w:t>
      </w:r>
      <w:r>
        <w:rPr>
          <w:color w:val="231F20"/>
          <w:spacing w:val="-8"/>
          <w:sz w:val="24"/>
        </w:rPr>
        <w:t>(RPJMD),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Annual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Regional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 xml:space="preserve">Development </w:t>
      </w:r>
      <w:r>
        <w:rPr>
          <w:color w:val="231F20"/>
          <w:sz w:val="24"/>
        </w:rPr>
        <w:t>Plan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(RKPD)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integrating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SPM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 xml:space="preserve">indicators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strategies,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well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Gender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Equality, </w:t>
      </w:r>
      <w:r>
        <w:rPr>
          <w:color w:val="231F20"/>
          <w:sz w:val="24"/>
        </w:rPr>
        <w:t xml:space="preserve">Disability, and Social Inclusion (GEDSI) </w:t>
      </w:r>
      <w:r>
        <w:rPr>
          <w:color w:val="231F20"/>
          <w:spacing w:val="-4"/>
          <w:sz w:val="24"/>
        </w:rPr>
        <w:t>considerations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from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outset;</w:t>
      </w:r>
      <w:proofErr w:type="gramEnd"/>
    </w:p>
    <w:p w14:paraId="7FBA4DF0" w14:textId="77777777" w:rsidR="008D1CDD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before="2" w:line="237" w:lineRule="auto"/>
        <w:rPr>
          <w:sz w:val="24"/>
        </w:rPr>
      </w:pPr>
      <w:r>
        <w:rPr>
          <w:color w:val="231F20"/>
          <w:spacing w:val="-4"/>
          <w:sz w:val="24"/>
        </w:rPr>
        <w:t>Developing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cost-based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gap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analysis- </w:t>
      </w:r>
      <w:r>
        <w:rPr>
          <w:color w:val="231F20"/>
          <w:sz w:val="24"/>
        </w:rPr>
        <w:t xml:space="preserve">informed SPM implementation action plan through cross-agency workshops, </w:t>
      </w:r>
      <w:r>
        <w:rPr>
          <w:color w:val="231F20"/>
          <w:w w:val="90"/>
          <w:sz w:val="24"/>
        </w:rPr>
        <w:t xml:space="preserve">coaching clinics, and assistance in preparing </w:t>
      </w:r>
      <w:r>
        <w:rPr>
          <w:color w:val="231F20"/>
          <w:sz w:val="24"/>
        </w:rPr>
        <w:t>performance</w:t>
      </w:r>
      <w:r>
        <w:rPr>
          <w:color w:val="231F20"/>
          <w:spacing w:val="-19"/>
          <w:sz w:val="24"/>
        </w:rPr>
        <w:t xml:space="preserve"> </w:t>
      </w:r>
      <w:proofErr w:type="gramStart"/>
      <w:r>
        <w:rPr>
          <w:color w:val="231F20"/>
          <w:sz w:val="24"/>
        </w:rPr>
        <w:t>trees;</w:t>
      </w:r>
      <w:proofErr w:type="gramEnd"/>
    </w:p>
    <w:p w14:paraId="294CF855" w14:textId="77777777" w:rsidR="008D1CDD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pacing w:val="-2"/>
          <w:w w:val="90"/>
          <w:sz w:val="24"/>
        </w:rPr>
        <w:t xml:space="preserve">Facilitating technical training for civil servants </w:t>
      </w:r>
      <w:r>
        <w:rPr>
          <w:color w:val="231F20"/>
          <w:sz w:val="24"/>
        </w:rPr>
        <w:t>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preparing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annual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SPM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plans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and </w:t>
      </w:r>
      <w:proofErr w:type="spellStart"/>
      <w:r>
        <w:rPr>
          <w:color w:val="231F20"/>
          <w:sz w:val="24"/>
        </w:rPr>
        <w:t>utilising</w:t>
      </w:r>
      <w:proofErr w:type="spellEnd"/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REGSOSEK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basic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service </w:t>
      </w:r>
      <w:proofErr w:type="gramStart"/>
      <w:r>
        <w:rPr>
          <w:color w:val="231F20"/>
          <w:spacing w:val="-2"/>
          <w:sz w:val="24"/>
        </w:rPr>
        <w:t>planning;</w:t>
      </w:r>
      <w:proofErr w:type="gramEnd"/>
    </w:p>
    <w:p w14:paraId="08DFB05F" w14:textId="77777777" w:rsidR="008D1CDD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w w:val="90"/>
          <w:sz w:val="24"/>
        </w:rPr>
        <w:t>Advocating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establishment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e-SPM </w:t>
      </w:r>
      <w:r>
        <w:rPr>
          <w:color w:val="231F20"/>
          <w:spacing w:val="-2"/>
          <w:sz w:val="24"/>
        </w:rPr>
        <w:t>Coordination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Team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legalisation</w:t>
      </w:r>
      <w:proofErr w:type="spell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of </w:t>
      </w:r>
      <w:r>
        <w:rPr>
          <w:color w:val="231F20"/>
          <w:spacing w:val="-6"/>
          <w:sz w:val="24"/>
        </w:rPr>
        <w:t>revisions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supporting</w:t>
      </w:r>
      <w:proofErr w:type="gramEnd"/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6"/>
          <w:sz w:val="24"/>
        </w:rPr>
        <w:t>regulations;</w:t>
      </w:r>
      <w:proofErr w:type="gramEnd"/>
    </w:p>
    <w:p w14:paraId="087DD7AD" w14:textId="77777777" w:rsidR="008D1CDD" w:rsidRDefault="00000000">
      <w:pPr>
        <w:pStyle w:val="ListParagraph"/>
        <w:numPr>
          <w:ilvl w:val="1"/>
          <w:numId w:val="1"/>
        </w:numPr>
        <w:tabs>
          <w:tab w:val="left" w:pos="5827"/>
        </w:tabs>
        <w:spacing w:line="237" w:lineRule="auto"/>
        <w:rPr>
          <w:sz w:val="24"/>
        </w:rPr>
      </w:pPr>
      <w:r>
        <w:rPr>
          <w:color w:val="231F20"/>
          <w:spacing w:val="-4"/>
          <w:sz w:val="24"/>
        </w:rPr>
        <w:t>Assisting</w:t>
      </w:r>
      <w:r>
        <w:rPr>
          <w:color w:val="231F20"/>
          <w:spacing w:val="-15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Pemprov</w:t>
      </w:r>
      <w:proofErr w:type="spell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Kaltara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achieving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4th place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nationally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highest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ranking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in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Kalimantan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region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Award, </w:t>
      </w:r>
      <w:r>
        <w:rPr>
          <w:color w:val="231F20"/>
          <w:spacing w:val="-4"/>
          <w:sz w:val="24"/>
        </w:rPr>
        <w:t>with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Fulfilment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Index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(IP)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of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100%.</w:t>
      </w:r>
    </w:p>
    <w:p w14:paraId="5EC7ACF0" w14:textId="77777777" w:rsidR="008D1CDD" w:rsidRDefault="008D1CDD">
      <w:pPr>
        <w:pStyle w:val="BodyText"/>
        <w:rPr>
          <w:sz w:val="20"/>
        </w:rPr>
      </w:pPr>
    </w:p>
    <w:p w14:paraId="2D4249A8" w14:textId="77777777" w:rsidR="008D1CDD" w:rsidRDefault="008D1CDD">
      <w:pPr>
        <w:pStyle w:val="BodyText"/>
        <w:rPr>
          <w:sz w:val="20"/>
        </w:rPr>
      </w:pPr>
    </w:p>
    <w:p w14:paraId="63107D08" w14:textId="77777777" w:rsidR="008D1CDD" w:rsidRDefault="00000000">
      <w:pPr>
        <w:pStyle w:val="BodyText"/>
        <w:spacing w:before="225"/>
        <w:ind w:left="10"/>
        <w:jc w:val="center"/>
      </w:pPr>
      <w:r w:rsidRPr="00CC61FD">
        <w:rPr>
          <w:w w:val="93"/>
        </w:rPr>
        <w:t>4</w:t>
      </w:r>
    </w:p>
    <w:p w14:paraId="0A99954B" w14:textId="77777777" w:rsidR="008D1CDD" w:rsidRDefault="008D1CDD">
      <w:pPr>
        <w:jc w:val="center"/>
        <w:sectPr w:rsidR="008D1CDD">
          <w:pgSz w:w="11910" w:h="16840"/>
          <w:pgMar w:top="660" w:right="600" w:bottom="0" w:left="600" w:header="15" w:footer="0" w:gutter="0"/>
          <w:cols w:space="720"/>
        </w:sectPr>
      </w:pPr>
    </w:p>
    <w:p w14:paraId="41011B9D" w14:textId="77777777" w:rsidR="008D1CDD" w:rsidRDefault="00000000">
      <w:pPr>
        <w:pStyle w:val="BodyText"/>
        <w:spacing w:before="9"/>
        <w:rPr>
          <w:sz w:val="11"/>
        </w:rPr>
      </w:pPr>
      <w:r>
        <w:lastRenderedPageBreak/>
        <w:pict w14:anchorId="5EDFDA80">
          <v:group id="docshapegroup19" o:spid="_x0000_s1050" alt="photo in SAMSAT" style="position:absolute;margin-left:0;margin-top:402.9pt;width:595.3pt;height:438.95pt;z-index:-15888384;mso-position-horizontal-relative:page;mso-position-vertical-relative:page" coordorigin=",8058" coordsize="11906,8779">
            <v:shape id="docshape20" o:spid="_x0000_s1052" type="#_x0000_t75" style="position:absolute;top:15901;width:11906;height:935">
              <v:imagedata r:id="rId11" o:title=""/>
            </v:shape>
            <v:shape id="docshape21" o:spid="_x0000_s1051" type="#_x0000_t75" style="position:absolute;top:8057;width:11906;height:7844">
              <v:imagedata r:id="rId22" o:title=""/>
            </v:shape>
            <w10:wrap anchorx="page" anchory="page"/>
          </v:group>
        </w:pict>
      </w:r>
    </w:p>
    <w:p w14:paraId="628D26CE" w14:textId="77777777" w:rsidR="008D1CDD" w:rsidRDefault="00000000">
      <w:pPr>
        <w:pStyle w:val="Heading1"/>
        <w:spacing w:line="244" w:lineRule="auto"/>
        <w:ind w:right="1123"/>
      </w:pPr>
      <w:r>
        <w:rPr>
          <w:color w:val="17365C"/>
          <w:spacing w:val="-16"/>
        </w:rPr>
        <w:t>Alignment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>with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>the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>Governor’s</w:t>
      </w:r>
      <w:r>
        <w:rPr>
          <w:color w:val="17365C"/>
          <w:spacing w:val="-26"/>
        </w:rPr>
        <w:t xml:space="preserve"> </w:t>
      </w:r>
      <w:r>
        <w:rPr>
          <w:color w:val="17365C"/>
          <w:spacing w:val="-16"/>
        </w:rPr>
        <w:t xml:space="preserve">Upcoming </w:t>
      </w:r>
      <w:r>
        <w:rPr>
          <w:color w:val="17365C"/>
          <w:spacing w:val="-2"/>
        </w:rPr>
        <w:t>Challenges</w:t>
      </w:r>
    </w:p>
    <w:p w14:paraId="5C16A5B2" w14:textId="77777777" w:rsidR="008D1CDD" w:rsidRDefault="00000000">
      <w:pPr>
        <w:pStyle w:val="BodyText"/>
        <w:spacing w:before="4"/>
        <w:rPr>
          <w:sz w:val="13"/>
        </w:rPr>
      </w:pPr>
      <w:r>
        <w:pict w14:anchorId="4CCE4534">
          <v:rect id="docshape22" o:spid="_x0000_s1049" alt="decorative" style="position:absolute;margin-left:36pt;margin-top:9.1pt;width:523.3pt;height:1.15pt;z-index:-15724032;mso-wrap-distance-left:0;mso-wrap-distance-right:0;mso-position-horizontal-relative:page" fillcolor="#00aca4" stroked="f">
            <w10:wrap type="topAndBottom" anchorx="page"/>
          </v:rect>
        </w:pict>
      </w:r>
    </w:p>
    <w:p w14:paraId="6BDF76FA" w14:textId="77777777" w:rsidR="008D1CDD" w:rsidRDefault="00000000">
      <w:pPr>
        <w:spacing w:before="302" w:line="244" w:lineRule="auto"/>
        <w:ind w:left="120" w:right="117"/>
        <w:jc w:val="both"/>
      </w:pPr>
      <w:r>
        <w:rPr>
          <w:color w:val="231F20"/>
          <w:w w:val="90"/>
        </w:rPr>
        <w:t>One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administration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efficiency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2025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year. To address this, the Provincial Government of North Kalimantan, with support from the SKALA Program, is </w:t>
      </w:r>
      <w:r>
        <w:rPr>
          <w:color w:val="231F20"/>
          <w:spacing w:val="-4"/>
        </w:rPr>
        <w:t>undertaking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following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efforts:</w:t>
      </w:r>
    </w:p>
    <w:p w14:paraId="76E44270" w14:textId="77777777" w:rsidR="008D1CDD" w:rsidRDefault="008D1CDD">
      <w:pPr>
        <w:pStyle w:val="BodyText"/>
        <w:rPr>
          <w:sz w:val="20"/>
        </w:rPr>
      </w:pPr>
    </w:p>
    <w:p w14:paraId="2DD5B900" w14:textId="77777777" w:rsidR="008D1CDD" w:rsidRDefault="008D1CDD">
      <w:pPr>
        <w:pStyle w:val="BodyText"/>
        <w:spacing w:before="8"/>
        <w:rPr>
          <w:sz w:val="29"/>
        </w:rPr>
      </w:pPr>
    </w:p>
    <w:p w14:paraId="7B2707A5" w14:textId="77777777" w:rsidR="008D1CDD" w:rsidRDefault="00000000">
      <w:pPr>
        <w:spacing w:before="90" w:line="244" w:lineRule="auto"/>
        <w:ind w:left="1837"/>
      </w:pPr>
      <w:r>
        <w:pict w14:anchorId="2041BA87">
          <v:group id="docshapegroup23" o:spid="_x0000_s1046" alt="decorative" style="position:absolute;left:0;text-align:left;margin-left:60.5pt;margin-top:-4.1pt;width:45.1pt;height:45.1pt;z-index:15734272;mso-position-horizontal-relative:page" coordorigin="1210,-82" coordsize="902,902">
            <v:shape id="docshape24" o:spid="_x0000_s1048" style="position:absolute;left:1209;top:-83;width:902;height:902" coordorigin="1210,-82" coordsize="902,902" path="m1660,-82r-73,6l1518,-59r-65,27l1394,5r-52,45l1297,102r-37,59l1233,226r-17,69l1210,369r6,73l1233,511r27,65l1297,635r45,52l1394,732r59,37l1518,796r69,17l1660,819r73,-6l1803,796r64,-27l1926,732r53,-45l2024,635r37,-59l2088,511r17,-69l2111,369r-6,-74l2088,226r-27,-65l2024,102,1979,50,1926,5r-59,-37l1803,-59r-70,-17l1660,-82xe" fillcolor="#17365c" stroked="f">
              <v:path arrowok="t"/>
            </v:shape>
            <v:shape id="docshape25" o:spid="_x0000_s1047" type="#_x0000_t75" style="position:absolute;left:1445;top:153;width:430;height:431">
              <v:imagedata r:id="rId23" o:title=""/>
            </v:shape>
            <w10:wrap anchorx="page"/>
          </v:group>
        </w:pict>
      </w:r>
      <w:r>
        <w:rPr>
          <w:color w:val="231F20"/>
          <w:spacing w:val="-6"/>
        </w:rPr>
        <w:t>Strengthening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data-driven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planning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so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government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can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make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informed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decisions </w:t>
      </w:r>
      <w:r>
        <w:rPr>
          <w:color w:val="231F20"/>
          <w:spacing w:val="-4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accurate,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up-to-date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information.</w:t>
      </w:r>
    </w:p>
    <w:p w14:paraId="235D2C32" w14:textId="77777777" w:rsidR="008D1CDD" w:rsidRDefault="008D1CDD">
      <w:pPr>
        <w:pStyle w:val="BodyText"/>
        <w:rPr>
          <w:sz w:val="26"/>
        </w:rPr>
      </w:pPr>
    </w:p>
    <w:p w14:paraId="48753954" w14:textId="77777777" w:rsidR="008D1CDD" w:rsidRDefault="008D1CDD">
      <w:pPr>
        <w:pStyle w:val="BodyText"/>
        <w:rPr>
          <w:sz w:val="26"/>
        </w:rPr>
      </w:pPr>
    </w:p>
    <w:p w14:paraId="54252A13" w14:textId="77777777" w:rsidR="008D1CDD" w:rsidRDefault="008D1CDD">
      <w:pPr>
        <w:pStyle w:val="BodyText"/>
        <w:spacing w:before="4"/>
        <w:rPr>
          <w:sz w:val="32"/>
        </w:rPr>
      </w:pPr>
    </w:p>
    <w:p w14:paraId="30CBFD96" w14:textId="77777777" w:rsidR="008D1CDD" w:rsidRDefault="00000000">
      <w:pPr>
        <w:spacing w:line="244" w:lineRule="auto"/>
        <w:ind w:left="1838"/>
      </w:pPr>
      <w:r>
        <w:pict w14:anchorId="149D9055">
          <v:group id="docshapegroup26" o:spid="_x0000_s1043" alt="decorative" style="position:absolute;left:0;text-align:left;margin-left:60.5pt;margin-top:-9.6pt;width:45.1pt;height:45.1pt;z-index:15734784;mso-position-horizontal-relative:page" coordorigin="1210,-192" coordsize="902,902">
            <v:shape id="docshape27" o:spid="_x0000_s1045" style="position:absolute;left:1209;top:-192;width:902;height:902" coordorigin="1210,-192" coordsize="902,902" path="m1660,-192r-73,6l1518,-169r-65,27l1394,-105r-52,45l1297,-7r-37,59l1233,116r-17,70l1210,259r6,73l1233,401r27,65l1297,525r45,52l1394,623r59,36l1518,687r69,17l1660,710r73,-6l1803,687r64,-28l1926,623r53,-46l2024,525r37,-59l2088,401r17,-69l2111,259r-6,-73l2088,116,2061,52,2024,-7r-45,-53l1926,-105r-59,-37l1803,-169r-70,-17l1660,-192xe" fillcolor="#17365c" stroked="f">
              <v:path arrowok="t"/>
            </v:shape>
            <v:shape id="docshape28" o:spid="_x0000_s1044" type="#_x0000_t75" style="position:absolute;left:1445;top:43;width:430;height:409">
              <v:imagedata r:id="rId24" o:title=""/>
            </v:shape>
            <w10:wrap anchorx="page"/>
          </v:group>
        </w:pict>
      </w:r>
      <w:proofErr w:type="spellStart"/>
      <w:r>
        <w:rPr>
          <w:color w:val="231F20"/>
          <w:spacing w:val="-4"/>
        </w:rPr>
        <w:t>Optimising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budget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allocations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improved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fiscal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so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 xml:space="preserve">limited </w:t>
      </w:r>
      <w:r>
        <w:rPr>
          <w:color w:val="231F20"/>
          <w:spacing w:val="-6"/>
        </w:rPr>
        <w:t>resources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directed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towards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basic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services.</w:t>
      </w:r>
    </w:p>
    <w:p w14:paraId="1CCC1F70" w14:textId="77777777" w:rsidR="008D1CDD" w:rsidRDefault="008D1CDD">
      <w:pPr>
        <w:pStyle w:val="BodyText"/>
        <w:rPr>
          <w:sz w:val="20"/>
        </w:rPr>
      </w:pPr>
    </w:p>
    <w:p w14:paraId="5DDECB26" w14:textId="77777777" w:rsidR="008D1CDD" w:rsidRDefault="008D1CDD">
      <w:pPr>
        <w:pStyle w:val="BodyText"/>
        <w:rPr>
          <w:sz w:val="20"/>
        </w:rPr>
      </w:pPr>
    </w:p>
    <w:p w14:paraId="47246B3D" w14:textId="77777777" w:rsidR="008D1CDD" w:rsidRDefault="008D1CDD">
      <w:pPr>
        <w:pStyle w:val="BodyText"/>
        <w:rPr>
          <w:sz w:val="20"/>
        </w:rPr>
      </w:pPr>
    </w:p>
    <w:p w14:paraId="5B32D55B" w14:textId="77777777" w:rsidR="008D1CDD" w:rsidRDefault="008D1CDD">
      <w:pPr>
        <w:pStyle w:val="BodyText"/>
        <w:spacing w:before="9"/>
        <w:rPr>
          <w:sz w:val="16"/>
        </w:rPr>
      </w:pPr>
    </w:p>
    <w:p w14:paraId="482FE7DD" w14:textId="77777777" w:rsidR="008D1CDD" w:rsidRDefault="00000000">
      <w:pPr>
        <w:spacing w:before="90" w:line="244" w:lineRule="auto"/>
        <w:ind w:left="1837"/>
      </w:pPr>
      <w:r>
        <w:pict w14:anchorId="7BB6C4B2">
          <v:group id="docshapegroup29" o:spid="_x0000_s1040" alt="decorative" style="position:absolute;left:0;text-align:left;margin-left:60.5pt;margin-top:-5.3pt;width:45.1pt;height:45.1pt;z-index:15735296;mso-position-horizontal-relative:page" coordorigin="1210,-106" coordsize="902,902">
            <v:shape id="docshape30" o:spid="_x0000_s1042" style="position:absolute;left:1209;top:-107;width:902;height:902" coordorigin="1210,-106" coordsize="902,902" path="m1660,-106r-73,6l1518,-83r-65,27l1394,-19r-52,45l1297,78r-37,59l1233,202r-17,69l1210,344r6,74l1233,487r27,65l1297,611r45,52l1394,708r59,37l1518,772r69,17l1660,795r73,-6l1803,772r64,-27l1926,708r53,-45l2024,611r37,-59l2088,487r17,-69l2111,344r-6,-73l2088,202r-27,-65l2024,78,1979,26r-53,-45l1867,-56r-64,-27l1733,-100r-73,-6xe" fillcolor="#17365c" stroked="f">
              <v:path arrowok="t"/>
            </v:shape>
            <v:shape id="docshape31" o:spid="_x0000_s1041" type="#_x0000_t75" style="position:absolute;left:1445;top:129;width:430;height:431">
              <v:imagedata r:id="rId25" o:title=""/>
            </v:shape>
            <w10:wrap anchorx="page"/>
          </v:group>
        </w:pict>
      </w:r>
      <w:r>
        <w:rPr>
          <w:color w:val="231F20"/>
          <w:spacing w:val="-4"/>
        </w:rPr>
        <w:t>Ensuring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integration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Minimum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Service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Standards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(MSS)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into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4"/>
        </w:rPr>
        <w:t>Kaltara’s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 xml:space="preserve">regional </w:t>
      </w:r>
      <w:r>
        <w:rPr>
          <w:color w:val="231F20"/>
          <w:w w:val="90"/>
        </w:rPr>
        <w:t>development plans to maintain service quality despite financial constraints.</w:t>
      </w:r>
    </w:p>
    <w:p w14:paraId="70DEE106" w14:textId="77777777" w:rsidR="008D1CDD" w:rsidRDefault="008D1CDD">
      <w:pPr>
        <w:pStyle w:val="BodyText"/>
        <w:rPr>
          <w:sz w:val="20"/>
        </w:rPr>
      </w:pPr>
    </w:p>
    <w:p w14:paraId="316B97EB" w14:textId="77777777" w:rsidR="008D1CDD" w:rsidRDefault="008D1CDD">
      <w:pPr>
        <w:pStyle w:val="BodyText"/>
        <w:rPr>
          <w:sz w:val="20"/>
        </w:rPr>
      </w:pPr>
    </w:p>
    <w:p w14:paraId="07AFEC37" w14:textId="77777777" w:rsidR="008D1CDD" w:rsidRDefault="008D1CDD">
      <w:pPr>
        <w:pStyle w:val="BodyText"/>
        <w:rPr>
          <w:sz w:val="20"/>
        </w:rPr>
      </w:pPr>
    </w:p>
    <w:p w14:paraId="0305A54B" w14:textId="77777777" w:rsidR="008D1CDD" w:rsidRDefault="008D1CDD">
      <w:pPr>
        <w:pStyle w:val="BodyText"/>
        <w:rPr>
          <w:sz w:val="20"/>
        </w:rPr>
      </w:pPr>
    </w:p>
    <w:p w14:paraId="0AA2E147" w14:textId="77777777" w:rsidR="008D1CDD" w:rsidRDefault="008D1CDD">
      <w:pPr>
        <w:pStyle w:val="BodyText"/>
        <w:rPr>
          <w:sz w:val="20"/>
        </w:rPr>
      </w:pPr>
    </w:p>
    <w:p w14:paraId="25A908A9" w14:textId="77777777" w:rsidR="008D1CDD" w:rsidRDefault="008D1CDD">
      <w:pPr>
        <w:pStyle w:val="BodyText"/>
        <w:rPr>
          <w:sz w:val="20"/>
        </w:rPr>
      </w:pPr>
    </w:p>
    <w:p w14:paraId="60BDF7C7" w14:textId="77777777" w:rsidR="008D1CDD" w:rsidRDefault="008D1CDD">
      <w:pPr>
        <w:pStyle w:val="BodyText"/>
        <w:rPr>
          <w:sz w:val="20"/>
        </w:rPr>
      </w:pPr>
    </w:p>
    <w:p w14:paraId="72D76751" w14:textId="77777777" w:rsidR="008D1CDD" w:rsidRDefault="008D1CDD">
      <w:pPr>
        <w:pStyle w:val="BodyText"/>
        <w:rPr>
          <w:sz w:val="20"/>
        </w:rPr>
      </w:pPr>
    </w:p>
    <w:p w14:paraId="4CA384AA" w14:textId="77777777" w:rsidR="008D1CDD" w:rsidRDefault="008D1CDD">
      <w:pPr>
        <w:pStyle w:val="BodyText"/>
        <w:rPr>
          <w:sz w:val="20"/>
        </w:rPr>
      </w:pPr>
    </w:p>
    <w:p w14:paraId="38253983" w14:textId="77777777" w:rsidR="008D1CDD" w:rsidRDefault="008D1CDD">
      <w:pPr>
        <w:pStyle w:val="BodyText"/>
        <w:rPr>
          <w:sz w:val="20"/>
        </w:rPr>
      </w:pPr>
    </w:p>
    <w:p w14:paraId="071C2292" w14:textId="77777777" w:rsidR="008D1CDD" w:rsidRDefault="008D1CDD">
      <w:pPr>
        <w:pStyle w:val="BodyText"/>
        <w:rPr>
          <w:sz w:val="20"/>
        </w:rPr>
      </w:pPr>
    </w:p>
    <w:p w14:paraId="5D66F58E" w14:textId="77777777" w:rsidR="008D1CDD" w:rsidRDefault="008D1CDD">
      <w:pPr>
        <w:pStyle w:val="BodyText"/>
        <w:rPr>
          <w:sz w:val="20"/>
        </w:rPr>
      </w:pPr>
    </w:p>
    <w:p w14:paraId="51E74378" w14:textId="77777777" w:rsidR="008D1CDD" w:rsidRDefault="008D1CDD">
      <w:pPr>
        <w:pStyle w:val="BodyText"/>
        <w:rPr>
          <w:sz w:val="20"/>
        </w:rPr>
      </w:pPr>
    </w:p>
    <w:p w14:paraId="3014283D" w14:textId="77777777" w:rsidR="008D1CDD" w:rsidRDefault="008D1CDD">
      <w:pPr>
        <w:pStyle w:val="BodyText"/>
        <w:rPr>
          <w:sz w:val="20"/>
        </w:rPr>
      </w:pPr>
    </w:p>
    <w:p w14:paraId="1058773E" w14:textId="77777777" w:rsidR="008D1CDD" w:rsidRDefault="008D1CDD">
      <w:pPr>
        <w:pStyle w:val="BodyText"/>
        <w:rPr>
          <w:sz w:val="20"/>
        </w:rPr>
      </w:pPr>
    </w:p>
    <w:p w14:paraId="2CE33927" w14:textId="77777777" w:rsidR="008D1CDD" w:rsidRDefault="008D1CDD">
      <w:pPr>
        <w:pStyle w:val="BodyText"/>
        <w:rPr>
          <w:sz w:val="20"/>
        </w:rPr>
      </w:pPr>
    </w:p>
    <w:p w14:paraId="2414466A" w14:textId="77777777" w:rsidR="008D1CDD" w:rsidRDefault="008D1CDD">
      <w:pPr>
        <w:pStyle w:val="BodyText"/>
        <w:rPr>
          <w:sz w:val="20"/>
        </w:rPr>
      </w:pPr>
    </w:p>
    <w:p w14:paraId="38DE21A8" w14:textId="77777777" w:rsidR="008D1CDD" w:rsidRDefault="008D1CDD">
      <w:pPr>
        <w:pStyle w:val="BodyText"/>
        <w:rPr>
          <w:sz w:val="20"/>
        </w:rPr>
      </w:pPr>
    </w:p>
    <w:p w14:paraId="3CBDF902" w14:textId="77777777" w:rsidR="008D1CDD" w:rsidRDefault="008D1CDD">
      <w:pPr>
        <w:pStyle w:val="BodyText"/>
        <w:rPr>
          <w:sz w:val="20"/>
        </w:rPr>
      </w:pPr>
    </w:p>
    <w:p w14:paraId="5F06866F" w14:textId="77777777" w:rsidR="008D1CDD" w:rsidRDefault="008D1CDD">
      <w:pPr>
        <w:pStyle w:val="BodyText"/>
        <w:rPr>
          <w:sz w:val="20"/>
        </w:rPr>
      </w:pPr>
    </w:p>
    <w:p w14:paraId="18603FD2" w14:textId="77777777" w:rsidR="008D1CDD" w:rsidRDefault="008D1CDD">
      <w:pPr>
        <w:pStyle w:val="BodyText"/>
        <w:rPr>
          <w:sz w:val="20"/>
        </w:rPr>
      </w:pPr>
    </w:p>
    <w:p w14:paraId="3F7D198E" w14:textId="77777777" w:rsidR="008D1CDD" w:rsidRDefault="008D1CDD">
      <w:pPr>
        <w:pStyle w:val="BodyText"/>
        <w:rPr>
          <w:sz w:val="20"/>
        </w:rPr>
      </w:pPr>
    </w:p>
    <w:p w14:paraId="3D4A3441" w14:textId="77777777" w:rsidR="008D1CDD" w:rsidRDefault="008D1CDD">
      <w:pPr>
        <w:pStyle w:val="BodyText"/>
        <w:rPr>
          <w:sz w:val="20"/>
        </w:rPr>
      </w:pPr>
    </w:p>
    <w:p w14:paraId="62C36905" w14:textId="77777777" w:rsidR="008D1CDD" w:rsidRDefault="008D1CDD">
      <w:pPr>
        <w:pStyle w:val="BodyText"/>
        <w:rPr>
          <w:sz w:val="20"/>
        </w:rPr>
      </w:pPr>
    </w:p>
    <w:p w14:paraId="7DA0C2A0" w14:textId="77777777" w:rsidR="008D1CDD" w:rsidRDefault="008D1CDD">
      <w:pPr>
        <w:pStyle w:val="BodyText"/>
        <w:rPr>
          <w:sz w:val="20"/>
        </w:rPr>
      </w:pPr>
    </w:p>
    <w:p w14:paraId="1B575DDA" w14:textId="77777777" w:rsidR="008D1CDD" w:rsidRDefault="008D1CDD">
      <w:pPr>
        <w:pStyle w:val="BodyText"/>
        <w:rPr>
          <w:sz w:val="20"/>
        </w:rPr>
      </w:pPr>
    </w:p>
    <w:p w14:paraId="01B83310" w14:textId="77777777" w:rsidR="008D1CDD" w:rsidRDefault="008D1CDD">
      <w:pPr>
        <w:pStyle w:val="BodyText"/>
        <w:rPr>
          <w:sz w:val="20"/>
        </w:rPr>
      </w:pPr>
    </w:p>
    <w:p w14:paraId="128BAF80" w14:textId="77777777" w:rsidR="008D1CDD" w:rsidRDefault="008D1CDD">
      <w:pPr>
        <w:pStyle w:val="BodyText"/>
        <w:rPr>
          <w:sz w:val="20"/>
        </w:rPr>
      </w:pPr>
    </w:p>
    <w:p w14:paraId="13D88E4F" w14:textId="77777777" w:rsidR="008D1CDD" w:rsidRDefault="008D1CDD">
      <w:pPr>
        <w:pStyle w:val="BodyText"/>
        <w:rPr>
          <w:sz w:val="20"/>
        </w:rPr>
      </w:pPr>
    </w:p>
    <w:p w14:paraId="75D817C8" w14:textId="77777777" w:rsidR="008D1CDD" w:rsidRDefault="008D1CDD">
      <w:pPr>
        <w:pStyle w:val="BodyText"/>
        <w:rPr>
          <w:sz w:val="20"/>
        </w:rPr>
      </w:pPr>
    </w:p>
    <w:p w14:paraId="7E153E80" w14:textId="77777777" w:rsidR="008D1CDD" w:rsidRDefault="008D1CDD">
      <w:pPr>
        <w:pStyle w:val="BodyText"/>
        <w:rPr>
          <w:sz w:val="20"/>
        </w:rPr>
      </w:pPr>
    </w:p>
    <w:p w14:paraId="100BB59B" w14:textId="77777777" w:rsidR="008D1CDD" w:rsidRDefault="008D1CDD">
      <w:pPr>
        <w:pStyle w:val="BodyText"/>
        <w:rPr>
          <w:sz w:val="20"/>
        </w:rPr>
      </w:pPr>
    </w:p>
    <w:p w14:paraId="2C42AD96" w14:textId="77777777" w:rsidR="008D1CDD" w:rsidRDefault="008D1CDD">
      <w:pPr>
        <w:pStyle w:val="BodyText"/>
        <w:rPr>
          <w:sz w:val="20"/>
        </w:rPr>
      </w:pPr>
    </w:p>
    <w:p w14:paraId="150A28C3" w14:textId="77777777" w:rsidR="008D1CDD" w:rsidRDefault="008D1CDD">
      <w:pPr>
        <w:pStyle w:val="BodyText"/>
        <w:rPr>
          <w:sz w:val="20"/>
        </w:rPr>
      </w:pPr>
    </w:p>
    <w:p w14:paraId="41CA8F71" w14:textId="77777777" w:rsidR="008D1CDD" w:rsidRDefault="008D1CDD">
      <w:pPr>
        <w:pStyle w:val="BodyText"/>
        <w:rPr>
          <w:sz w:val="20"/>
        </w:rPr>
      </w:pPr>
    </w:p>
    <w:p w14:paraId="12EDAA49" w14:textId="77777777" w:rsidR="008D1CDD" w:rsidRDefault="008D1CDD">
      <w:pPr>
        <w:pStyle w:val="BodyText"/>
        <w:rPr>
          <w:sz w:val="20"/>
        </w:rPr>
      </w:pPr>
    </w:p>
    <w:p w14:paraId="42AA69E4" w14:textId="77777777" w:rsidR="008D1CDD" w:rsidRDefault="008D1CDD">
      <w:pPr>
        <w:pStyle w:val="BodyText"/>
        <w:spacing w:before="6"/>
        <w:rPr>
          <w:sz w:val="20"/>
        </w:rPr>
      </w:pPr>
    </w:p>
    <w:p w14:paraId="1EAD3296" w14:textId="77777777" w:rsidR="008D1CDD" w:rsidRDefault="00000000">
      <w:pPr>
        <w:pStyle w:val="BodyText"/>
        <w:spacing w:before="94"/>
        <w:ind w:left="5"/>
        <w:jc w:val="center"/>
      </w:pPr>
      <w:r w:rsidRPr="00CC61FD">
        <w:rPr>
          <w:w w:val="93"/>
        </w:rPr>
        <w:t>5</w:t>
      </w:r>
    </w:p>
    <w:p w14:paraId="757A6766" w14:textId="77777777" w:rsidR="008D1CDD" w:rsidRDefault="008D1CDD">
      <w:pPr>
        <w:jc w:val="center"/>
        <w:sectPr w:rsidR="008D1CDD">
          <w:pgSz w:w="11910" w:h="16840"/>
          <w:pgMar w:top="660" w:right="600" w:bottom="0" w:left="600" w:header="15" w:footer="0" w:gutter="0"/>
          <w:cols w:space="720"/>
        </w:sectPr>
      </w:pPr>
    </w:p>
    <w:p w14:paraId="73DDBC1F" w14:textId="77777777" w:rsidR="008D1CDD" w:rsidRDefault="00000000">
      <w:pPr>
        <w:pStyle w:val="BodyText"/>
        <w:rPr>
          <w:sz w:val="20"/>
        </w:rPr>
      </w:pPr>
      <w:r>
        <w:lastRenderedPageBreak/>
        <w:pict w14:anchorId="2DA4ED3B">
          <v:rect id="docshape32" o:spid="_x0000_s1039" alt="decorative" style="position:absolute;margin-left:0;margin-top:0;width:595.3pt;height:841.9pt;z-index:-15885824;mso-position-horizontal-relative:page;mso-position-vertical-relative:page" fillcolor="#17365c" stroked="f">
            <w10:wrap anchorx="page" anchory="page"/>
          </v:rect>
        </w:pict>
      </w:r>
      <w:r>
        <w:pict w14:anchorId="2B2DC0FC">
          <v:group id="docshapegroup33" o:spid="_x0000_s1036" alt="decorative" style="position:absolute;margin-left:0;margin-top:795.15pt;width:595.3pt;height:46.75pt;z-index:15736832;mso-position-horizontal-relative:page;mso-position-vertical-relative:page" coordorigin=",15903" coordsize="11906,935">
            <v:shape id="docshape34" o:spid="_x0000_s1038" type="#_x0000_t75" style="position:absolute;top:15903;width:11906;height:935">
              <v:imagedata r:id="rId11" o:title=""/>
            </v:shape>
            <v:shape id="docshape35" o:spid="_x0000_s1037" type="#_x0000_t202" style="position:absolute;left:5886;top:16214;width:163;height:286" filled="f" stroked="f">
              <v:textbox inset="0,0,0,0">
                <w:txbxContent>
                  <w:p w14:paraId="066FA1C1" w14:textId="77777777" w:rsidR="008D1CDD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CC61FD">
                      <w:rPr>
                        <w:w w:val="93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8880" behindDoc="0" locked="0" layoutInCell="1" allowOverlap="1" wp14:anchorId="15514124" wp14:editId="037D206F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20163"/>
            <wp:effectExtent l="0" t="0" r="0" b="0"/>
            <wp:wrapNone/>
            <wp:docPr id="13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6EC12" w14:textId="77777777" w:rsidR="008D1CDD" w:rsidRDefault="008D1CDD">
      <w:pPr>
        <w:pStyle w:val="BodyText"/>
        <w:rPr>
          <w:sz w:val="20"/>
        </w:rPr>
      </w:pPr>
    </w:p>
    <w:p w14:paraId="7F1B3D49" w14:textId="77777777" w:rsidR="008D1CDD" w:rsidRDefault="008D1CDD">
      <w:pPr>
        <w:pStyle w:val="BodyText"/>
        <w:rPr>
          <w:sz w:val="20"/>
        </w:rPr>
      </w:pPr>
    </w:p>
    <w:p w14:paraId="530B160D" w14:textId="77777777" w:rsidR="008D1CDD" w:rsidRDefault="00000000">
      <w:pPr>
        <w:pStyle w:val="Heading1"/>
        <w:spacing w:before="231" w:line="244" w:lineRule="auto"/>
      </w:pPr>
      <w:r w:rsidRPr="00CC61FD">
        <w:rPr>
          <w:spacing w:val="-16"/>
        </w:rPr>
        <w:t>Sustaining</w:t>
      </w:r>
      <w:r w:rsidRPr="00CC61FD">
        <w:rPr>
          <w:spacing w:val="-29"/>
        </w:rPr>
        <w:t xml:space="preserve"> </w:t>
      </w:r>
      <w:r w:rsidRPr="00CC61FD">
        <w:rPr>
          <w:spacing w:val="-16"/>
        </w:rPr>
        <w:t>Collaboration</w:t>
      </w:r>
      <w:r w:rsidRPr="00CC61FD">
        <w:rPr>
          <w:spacing w:val="-29"/>
        </w:rPr>
        <w:t xml:space="preserve"> </w:t>
      </w:r>
      <w:r w:rsidRPr="00CC61FD">
        <w:rPr>
          <w:spacing w:val="-16"/>
        </w:rPr>
        <w:t>in</w:t>
      </w:r>
      <w:r w:rsidRPr="00CC61FD">
        <w:rPr>
          <w:spacing w:val="-29"/>
        </w:rPr>
        <w:t xml:space="preserve"> </w:t>
      </w:r>
      <w:r w:rsidRPr="00CC61FD">
        <w:rPr>
          <w:spacing w:val="-16"/>
        </w:rPr>
        <w:t>Supporting</w:t>
      </w:r>
      <w:r w:rsidRPr="00CC61FD">
        <w:rPr>
          <w:spacing w:val="-29"/>
        </w:rPr>
        <w:t xml:space="preserve"> </w:t>
      </w:r>
      <w:r w:rsidRPr="00CC61FD">
        <w:rPr>
          <w:spacing w:val="-16"/>
        </w:rPr>
        <w:t>the</w:t>
      </w:r>
      <w:r w:rsidRPr="00CC61FD">
        <w:rPr>
          <w:spacing w:val="-29"/>
        </w:rPr>
        <w:t xml:space="preserve"> </w:t>
      </w:r>
      <w:r w:rsidRPr="00CC61FD">
        <w:rPr>
          <w:spacing w:val="-16"/>
        </w:rPr>
        <w:t>Vision</w:t>
      </w:r>
      <w:r w:rsidRPr="00CC61FD">
        <w:rPr>
          <w:spacing w:val="-29"/>
        </w:rPr>
        <w:t xml:space="preserve"> </w:t>
      </w:r>
      <w:r w:rsidRPr="00CC61FD">
        <w:rPr>
          <w:spacing w:val="-16"/>
        </w:rPr>
        <w:t xml:space="preserve">of </w:t>
      </w:r>
      <w:r w:rsidRPr="00CC61FD">
        <w:rPr>
          <w:spacing w:val="-8"/>
        </w:rPr>
        <w:t>Provinces</w:t>
      </w:r>
      <w:r w:rsidRPr="00CC61FD">
        <w:rPr>
          <w:spacing w:val="-27"/>
        </w:rPr>
        <w:t xml:space="preserve"> </w:t>
      </w:r>
      <w:r w:rsidRPr="00CC61FD">
        <w:rPr>
          <w:spacing w:val="-8"/>
        </w:rPr>
        <w:t>in</w:t>
      </w:r>
      <w:r w:rsidRPr="00CC61FD">
        <w:rPr>
          <w:spacing w:val="-27"/>
        </w:rPr>
        <w:t xml:space="preserve"> </w:t>
      </w:r>
      <w:r w:rsidRPr="00CC61FD">
        <w:rPr>
          <w:spacing w:val="-8"/>
        </w:rPr>
        <w:t>the</w:t>
      </w:r>
      <w:r w:rsidRPr="00CC61FD">
        <w:rPr>
          <w:spacing w:val="-27"/>
        </w:rPr>
        <w:t xml:space="preserve"> </w:t>
      </w:r>
      <w:r w:rsidRPr="00CC61FD">
        <w:rPr>
          <w:spacing w:val="-8"/>
        </w:rPr>
        <w:t>Kaltara</w:t>
      </w:r>
      <w:r w:rsidRPr="00CC61FD">
        <w:rPr>
          <w:spacing w:val="-27"/>
        </w:rPr>
        <w:t xml:space="preserve"> </w:t>
      </w:r>
      <w:r w:rsidRPr="00CC61FD">
        <w:rPr>
          <w:spacing w:val="-8"/>
        </w:rPr>
        <w:t>Region</w:t>
      </w:r>
    </w:p>
    <w:p w14:paraId="6B59C65D" w14:textId="77777777" w:rsidR="008D1CDD" w:rsidRDefault="00000000">
      <w:pPr>
        <w:pStyle w:val="BodyText"/>
        <w:spacing w:before="8"/>
        <w:rPr>
          <w:sz w:val="8"/>
        </w:rPr>
      </w:pPr>
      <w:r>
        <w:pict w14:anchorId="5AD405D3">
          <v:rect id="docshape36" o:spid="_x0000_s1035" alt="decorative" style="position:absolute;margin-left:36pt;margin-top:6.3pt;width:523.3pt;height:1.15pt;z-index:-15721472;mso-wrap-distance-left:0;mso-wrap-distance-right:0;mso-position-horizontal-relative:page" fillcolor="#00aca4" stroked="f">
            <w10:wrap type="topAndBottom" anchorx="page"/>
          </v:rect>
        </w:pict>
      </w:r>
    </w:p>
    <w:p w14:paraId="6E1BCF39" w14:textId="77777777" w:rsidR="008D1CDD" w:rsidRDefault="008D1CDD">
      <w:pPr>
        <w:pStyle w:val="BodyText"/>
        <w:spacing w:before="9"/>
      </w:pPr>
    </w:p>
    <w:p w14:paraId="3BE9BE36" w14:textId="77777777" w:rsidR="008D1CDD" w:rsidRDefault="00000000">
      <w:pPr>
        <w:spacing w:before="90" w:line="244" w:lineRule="auto"/>
        <w:ind w:left="120"/>
      </w:pPr>
      <w:r w:rsidRPr="00CC61FD">
        <w:rPr>
          <w:spacing w:val="-4"/>
        </w:rPr>
        <w:t>In</w:t>
      </w:r>
      <w:r w:rsidRPr="00CC61FD">
        <w:rPr>
          <w:spacing w:val="-14"/>
        </w:rPr>
        <w:t xml:space="preserve"> </w:t>
      </w:r>
      <w:r w:rsidRPr="00CC61FD">
        <w:rPr>
          <w:spacing w:val="-4"/>
        </w:rPr>
        <w:t>line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with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the</w:t>
      </w:r>
      <w:r w:rsidRPr="00CC61FD">
        <w:rPr>
          <w:spacing w:val="-14"/>
        </w:rPr>
        <w:t xml:space="preserve"> </w:t>
      </w:r>
      <w:r w:rsidRPr="00CC61FD">
        <w:rPr>
          <w:spacing w:val="-4"/>
        </w:rPr>
        <w:t>vision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of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the</w:t>
      </w:r>
      <w:r w:rsidRPr="00CC61FD">
        <w:rPr>
          <w:spacing w:val="-14"/>
        </w:rPr>
        <w:t xml:space="preserve"> </w:t>
      </w:r>
      <w:r w:rsidRPr="00CC61FD">
        <w:rPr>
          <w:spacing w:val="-4"/>
        </w:rPr>
        <w:t>Governor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of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Kaltara,</w:t>
      </w:r>
      <w:r w:rsidRPr="00CC61FD">
        <w:rPr>
          <w:spacing w:val="-14"/>
        </w:rPr>
        <w:t xml:space="preserve"> </w:t>
      </w:r>
      <w:r w:rsidRPr="00CC61FD">
        <w:rPr>
          <w:spacing w:val="-4"/>
        </w:rPr>
        <w:t>the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provincial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government</w:t>
      </w:r>
      <w:r w:rsidRPr="00CC61FD">
        <w:rPr>
          <w:spacing w:val="-14"/>
        </w:rPr>
        <w:t xml:space="preserve"> </w:t>
      </w:r>
      <w:r w:rsidRPr="00CC61FD">
        <w:rPr>
          <w:spacing w:val="-4"/>
        </w:rPr>
        <w:t>will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continue</w:t>
      </w:r>
      <w:r w:rsidRPr="00CC61FD">
        <w:rPr>
          <w:spacing w:val="-13"/>
        </w:rPr>
        <w:t xml:space="preserve"> </w:t>
      </w:r>
      <w:r w:rsidRPr="00CC61FD">
        <w:rPr>
          <w:spacing w:val="-4"/>
        </w:rPr>
        <w:t>to</w:t>
      </w:r>
      <w:r w:rsidRPr="00CC61FD">
        <w:rPr>
          <w:spacing w:val="-14"/>
        </w:rPr>
        <w:t xml:space="preserve"> </w:t>
      </w:r>
      <w:r w:rsidRPr="00CC61FD">
        <w:rPr>
          <w:spacing w:val="-4"/>
        </w:rPr>
        <w:t xml:space="preserve">strengthen </w:t>
      </w:r>
      <w:r w:rsidRPr="00CC61FD">
        <w:rPr>
          <w:spacing w:val="-8"/>
        </w:rPr>
        <w:t>various development initiatives through collaboration with the SKALA Program, which includes:</w:t>
      </w:r>
    </w:p>
    <w:p w14:paraId="1132E4E1" w14:textId="77777777" w:rsidR="008D1CDD" w:rsidRDefault="008D1CDD">
      <w:pPr>
        <w:pStyle w:val="BodyText"/>
        <w:rPr>
          <w:sz w:val="20"/>
        </w:rPr>
      </w:pPr>
    </w:p>
    <w:p w14:paraId="6883353F" w14:textId="77777777" w:rsidR="008D1CDD" w:rsidRDefault="008D1CDD">
      <w:pPr>
        <w:pStyle w:val="BodyText"/>
        <w:rPr>
          <w:sz w:val="20"/>
        </w:rPr>
      </w:pPr>
    </w:p>
    <w:p w14:paraId="0C9EA3DB" w14:textId="77777777" w:rsidR="008D1CDD" w:rsidRDefault="008D1CDD">
      <w:pPr>
        <w:pStyle w:val="BodyText"/>
        <w:rPr>
          <w:sz w:val="20"/>
        </w:rPr>
      </w:pPr>
    </w:p>
    <w:p w14:paraId="3D00C69A" w14:textId="77777777" w:rsidR="008D1CDD" w:rsidRDefault="008D1CDD">
      <w:pPr>
        <w:pStyle w:val="BodyText"/>
        <w:spacing w:before="5"/>
        <w:rPr>
          <w:sz w:val="18"/>
        </w:rPr>
      </w:pPr>
    </w:p>
    <w:p w14:paraId="61CFC4B4" w14:textId="77777777" w:rsidR="008D1CDD" w:rsidRDefault="00000000">
      <w:pPr>
        <w:spacing w:before="90" w:line="244" w:lineRule="auto"/>
        <w:ind w:left="2404" w:right="671"/>
      </w:pPr>
      <w:r>
        <w:pict w14:anchorId="12F04A18">
          <v:group id="docshapegroup37" o:spid="_x0000_s1026" alt="decorative" style="position:absolute;left:0;text-align:left;margin-left:36pt;margin-top:-25.75pt;width:523.3pt;height:506pt;z-index:-15882752;mso-position-horizontal-relative:page" coordorigin="720,-515" coordsize="10466,10120">
            <v:shape id="docshape38" o:spid="_x0000_s1034" style="position:absolute;left:720;top:-515;width:10466;height:10120" coordorigin="720,-515" coordsize="10466,10120" path="m10946,-515r-9986,l884,-503r-66,34l766,-417r-34,66l720,-275r,9640l732,9441r34,66l818,9558r66,35l960,9605r9986,l11021,9593r66,-35l11139,9507r34,-66l11186,9365r,-9640l11173,-351r-34,-66l11087,-469r-66,-34l10946,-515xe" fillcolor="#f2eee6" stroked="f">
              <v:path arrowok="t"/>
            </v:shape>
            <v:shape id="docshape39" o:spid="_x0000_s1033" type="#_x0000_t75" style="position:absolute;left:1388;top:-197;width:1146;height:1146">
              <v:imagedata r:id="rId27" o:title=""/>
            </v:shape>
            <v:shape id="docshape40" o:spid="_x0000_s1032" type="#_x0000_t75" style="position:absolute;left:1360;top:1402;width:1146;height:1091">
              <v:imagedata r:id="rId28" o:title=""/>
            </v:shape>
            <v:shape id="docshape41" o:spid="_x0000_s1031" type="#_x0000_t75" style="position:absolute;left:1360;top:3103;width:1146;height:1146">
              <v:imagedata r:id="rId29" o:title=""/>
            </v:shape>
            <v:shape id="docshape42" o:spid="_x0000_s1030" type="#_x0000_t75" style="position:absolute;left:1360;top:4719;width:1146;height:1071">
              <v:imagedata r:id="rId30" o:title=""/>
            </v:shape>
            <v:shape id="docshape43" o:spid="_x0000_s1029" type="#_x0000_t75" style="position:absolute;left:1361;top:6335;width:1144;height:1146">
              <v:imagedata r:id="rId31" o:title=""/>
            </v:shape>
            <v:shape id="docshape44" o:spid="_x0000_s1028" type="#_x0000_t75" style="position:absolute;left:1360;top:7934;width:1146;height:1298">
              <v:imagedata r:id="rId32" o:title=""/>
            </v:shape>
            <v:shape id="docshape45" o:spid="_x0000_s1027" style="position:absolute;left:720;top:1171;width:10466;height:6532" coordorigin="720,1171" coordsize="10466,6532" o:spt="100" adj="0,,0" path="m11186,7653r-10466,l720,7703r10466,l11186,7653xm11186,6075r-10466,l720,6124r10466,l11186,6075xm11186,4477r-10466,l720,4526r10466,l11186,4477xm11186,2801r-10466,l720,2850r10466,l11186,2801xm11186,1171r-10466,l720,1220r10466,l11186,1171xe" fillcolor="#17365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90"/>
        </w:rPr>
        <w:t xml:space="preserve">Strengthening data-driven planning to support informed decision-making that </w:t>
      </w:r>
      <w:r>
        <w:rPr>
          <w:color w:val="231F20"/>
          <w:spacing w:val="-4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responsive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fiscal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  <w:spacing w:val="-4"/>
        </w:rPr>
        <w:t>conditions;</w:t>
      </w:r>
      <w:proofErr w:type="gramEnd"/>
    </w:p>
    <w:p w14:paraId="7ABA2785" w14:textId="77777777" w:rsidR="008D1CDD" w:rsidRDefault="008D1CDD">
      <w:pPr>
        <w:pStyle w:val="BodyText"/>
        <w:rPr>
          <w:sz w:val="20"/>
        </w:rPr>
      </w:pPr>
    </w:p>
    <w:p w14:paraId="528B1C5D" w14:textId="77777777" w:rsidR="008D1CDD" w:rsidRDefault="008D1CDD">
      <w:pPr>
        <w:pStyle w:val="BodyText"/>
        <w:rPr>
          <w:sz w:val="20"/>
        </w:rPr>
      </w:pPr>
    </w:p>
    <w:p w14:paraId="3DCC1026" w14:textId="77777777" w:rsidR="008D1CDD" w:rsidRDefault="008D1CDD">
      <w:pPr>
        <w:pStyle w:val="BodyText"/>
        <w:rPr>
          <w:sz w:val="20"/>
        </w:rPr>
      </w:pPr>
    </w:p>
    <w:p w14:paraId="58945F04" w14:textId="77777777" w:rsidR="008D1CDD" w:rsidRDefault="008D1CDD">
      <w:pPr>
        <w:pStyle w:val="BodyText"/>
        <w:spacing w:before="3"/>
        <w:rPr>
          <w:sz w:val="23"/>
        </w:rPr>
      </w:pPr>
    </w:p>
    <w:p w14:paraId="4F0DF4CB" w14:textId="77777777" w:rsidR="008D1CDD" w:rsidRDefault="00000000">
      <w:pPr>
        <w:spacing w:before="90" w:line="244" w:lineRule="auto"/>
        <w:ind w:left="2376" w:right="671"/>
      </w:pPr>
      <w:proofErr w:type="spellStart"/>
      <w:r>
        <w:rPr>
          <w:color w:val="231F20"/>
          <w:spacing w:val="-6"/>
        </w:rPr>
        <w:t>Optimising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allocation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budgets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ensure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greater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accuracy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  <w:spacing w:val="-2"/>
        </w:rPr>
        <w:t>direct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  <w:spacing w:val="-2"/>
        </w:rPr>
        <w:t>community;</w:t>
      </w:r>
      <w:proofErr w:type="gramEnd"/>
    </w:p>
    <w:p w14:paraId="6574EF81" w14:textId="77777777" w:rsidR="008D1CDD" w:rsidRDefault="008D1CDD">
      <w:pPr>
        <w:pStyle w:val="BodyText"/>
        <w:rPr>
          <w:sz w:val="20"/>
        </w:rPr>
      </w:pPr>
    </w:p>
    <w:p w14:paraId="521506F2" w14:textId="77777777" w:rsidR="008D1CDD" w:rsidRDefault="008D1CDD">
      <w:pPr>
        <w:pStyle w:val="BodyText"/>
        <w:rPr>
          <w:sz w:val="20"/>
        </w:rPr>
      </w:pPr>
    </w:p>
    <w:p w14:paraId="0BB85F03" w14:textId="77777777" w:rsidR="008D1CDD" w:rsidRDefault="008D1CDD">
      <w:pPr>
        <w:pStyle w:val="BodyText"/>
        <w:rPr>
          <w:sz w:val="20"/>
        </w:rPr>
      </w:pPr>
    </w:p>
    <w:p w14:paraId="3B21BB8D" w14:textId="77777777" w:rsidR="008D1CDD" w:rsidRDefault="008D1CDD">
      <w:pPr>
        <w:pStyle w:val="BodyText"/>
        <w:rPr>
          <w:sz w:val="20"/>
        </w:rPr>
      </w:pPr>
    </w:p>
    <w:p w14:paraId="1824D250" w14:textId="77777777" w:rsidR="008D1CDD" w:rsidRDefault="00000000">
      <w:pPr>
        <w:spacing w:before="230" w:line="244" w:lineRule="auto"/>
        <w:ind w:left="2376"/>
      </w:pPr>
      <w:r>
        <w:rPr>
          <w:color w:val="231F20"/>
          <w:spacing w:val="-6"/>
        </w:rPr>
        <w:t>Integrating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Minimum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Service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Standards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(SPM)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regional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planning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and </w:t>
      </w:r>
      <w:r>
        <w:rPr>
          <w:color w:val="231F20"/>
        </w:rPr>
        <w:t>budgeting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documents;</w:t>
      </w:r>
      <w:proofErr w:type="gramEnd"/>
    </w:p>
    <w:p w14:paraId="57A5027B" w14:textId="77777777" w:rsidR="008D1CDD" w:rsidRDefault="008D1CDD">
      <w:pPr>
        <w:pStyle w:val="BodyText"/>
        <w:rPr>
          <w:sz w:val="20"/>
        </w:rPr>
      </w:pPr>
    </w:p>
    <w:p w14:paraId="705D0418" w14:textId="77777777" w:rsidR="008D1CDD" w:rsidRDefault="008D1CDD">
      <w:pPr>
        <w:pStyle w:val="BodyText"/>
        <w:rPr>
          <w:sz w:val="20"/>
        </w:rPr>
      </w:pPr>
    </w:p>
    <w:p w14:paraId="3B72FDA3" w14:textId="77777777" w:rsidR="008D1CDD" w:rsidRDefault="008D1CDD">
      <w:pPr>
        <w:pStyle w:val="BodyText"/>
        <w:rPr>
          <w:sz w:val="20"/>
        </w:rPr>
      </w:pPr>
    </w:p>
    <w:p w14:paraId="457925DD" w14:textId="77777777" w:rsidR="008D1CDD" w:rsidRDefault="008D1CDD">
      <w:pPr>
        <w:pStyle w:val="BodyText"/>
        <w:spacing w:before="8"/>
      </w:pPr>
    </w:p>
    <w:p w14:paraId="53AE6C58" w14:textId="77777777" w:rsidR="008D1CDD" w:rsidRDefault="00000000">
      <w:pPr>
        <w:spacing w:before="90" w:line="244" w:lineRule="auto"/>
        <w:ind w:left="2376"/>
      </w:pPr>
      <w:r>
        <w:rPr>
          <w:color w:val="231F20"/>
          <w:w w:val="90"/>
        </w:rPr>
        <w:t xml:space="preserve">Enhancing the capacity of the Provincial SPM Implementation Team to provide supervision and technical assistance to district and municipal </w:t>
      </w:r>
      <w:proofErr w:type="gramStart"/>
      <w:r>
        <w:rPr>
          <w:color w:val="231F20"/>
          <w:w w:val="90"/>
        </w:rPr>
        <w:t>levels;</w:t>
      </w:r>
      <w:proofErr w:type="gramEnd"/>
    </w:p>
    <w:p w14:paraId="657F5CBC" w14:textId="77777777" w:rsidR="008D1CDD" w:rsidRDefault="008D1CDD">
      <w:pPr>
        <w:pStyle w:val="BodyText"/>
        <w:rPr>
          <w:sz w:val="20"/>
        </w:rPr>
      </w:pPr>
    </w:p>
    <w:p w14:paraId="6215804C" w14:textId="77777777" w:rsidR="008D1CDD" w:rsidRDefault="008D1CDD">
      <w:pPr>
        <w:pStyle w:val="BodyText"/>
        <w:rPr>
          <w:sz w:val="20"/>
        </w:rPr>
      </w:pPr>
    </w:p>
    <w:p w14:paraId="6DE7C1F1" w14:textId="77777777" w:rsidR="008D1CDD" w:rsidRDefault="008D1CDD">
      <w:pPr>
        <w:pStyle w:val="BodyText"/>
        <w:rPr>
          <w:sz w:val="20"/>
        </w:rPr>
      </w:pPr>
    </w:p>
    <w:p w14:paraId="6F082EB0" w14:textId="77777777" w:rsidR="008D1CDD" w:rsidRDefault="008D1CDD">
      <w:pPr>
        <w:pStyle w:val="BodyText"/>
        <w:spacing w:before="8"/>
      </w:pPr>
    </w:p>
    <w:p w14:paraId="27F404C2" w14:textId="77777777" w:rsidR="008D1CDD" w:rsidRDefault="00000000">
      <w:pPr>
        <w:spacing w:before="90" w:line="244" w:lineRule="auto"/>
        <w:ind w:left="2376" w:right="671"/>
      </w:pPr>
      <w:r>
        <w:rPr>
          <w:color w:val="231F20"/>
          <w:w w:val="90"/>
        </w:rPr>
        <w:t xml:space="preserve">Integrating the SIDARA CANTIK 2.0 platform with the National One Data Hub </w:t>
      </w:r>
      <w:r>
        <w:rPr>
          <w:color w:val="231F20"/>
          <w:spacing w:val="-6"/>
        </w:rPr>
        <w:t xml:space="preserve">(SDPDN) to reinforce planning and reporting </w:t>
      </w:r>
      <w:proofErr w:type="gramStart"/>
      <w:r>
        <w:rPr>
          <w:color w:val="231F20"/>
          <w:spacing w:val="-6"/>
        </w:rPr>
        <w:t>systems;</w:t>
      </w:r>
      <w:proofErr w:type="gramEnd"/>
    </w:p>
    <w:p w14:paraId="576752D4" w14:textId="77777777" w:rsidR="008D1CDD" w:rsidRDefault="008D1CDD">
      <w:pPr>
        <w:pStyle w:val="BodyText"/>
        <w:rPr>
          <w:sz w:val="20"/>
        </w:rPr>
      </w:pPr>
    </w:p>
    <w:p w14:paraId="31E16C61" w14:textId="77777777" w:rsidR="008D1CDD" w:rsidRDefault="008D1CDD">
      <w:pPr>
        <w:pStyle w:val="BodyText"/>
        <w:rPr>
          <w:sz w:val="20"/>
        </w:rPr>
      </w:pPr>
    </w:p>
    <w:p w14:paraId="30078527" w14:textId="77777777" w:rsidR="008D1CDD" w:rsidRDefault="008D1CDD">
      <w:pPr>
        <w:pStyle w:val="BodyText"/>
        <w:spacing w:before="6"/>
        <w:rPr>
          <w:sz w:val="21"/>
        </w:rPr>
      </w:pPr>
    </w:p>
    <w:p w14:paraId="2B8C00B0" w14:textId="77777777" w:rsidR="008D1CDD" w:rsidRDefault="00000000">
      <w:pPr>
        <w:spacing w:before="90" w:line="244" w:lineRule="auto"/>
        <w:ind w:left="2376" w:right="757"/>
        <w:jc w:val="both"/>
      </w:pPr>
      <w:r>
        <w:rPr>
          <w:color w:val="231F20"/>
          <w:spacing w:val="-6"/>
        </w:rPr>
        <w:t>Developing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inclusive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policies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6"/>
        </w:rPr>
        <w:t>revitalisation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 xml:space="preserve">Gender Mainstreaming Working Group, strengthening of </w:t>
      </w:r>
      <w:proofErr w:type="spellStart"/>
      <w:r>
        <w:rPr>
          <w:color w:val="231F20"/>
          <w:spacing w:val="-6"/>
        </w:rPr>
        <w:t>Musrenbang</w:t>
      </w:r>
      <w:proofErr w:type="spellEnd"/>
      <w:r>
        <w:rPr>
          <w:color w:val="231F20"/>
          <w:spacing w:val="-6"/>
        </w:rPr>
        <w:t xml:space="preserve"> forums, and </w:t>
      </w:r>
      <w:r>
        <w:rPr>
          <w:color w:val="231F20"/>
          <w:w w:val="90"/>
        </w:rPr>
        <w:t xml:space="preserve">building the capacity of civil society </w:t>
      </w:r>
      <w:proofErr w:type="spellStart"/>
      <w:r>
        <w:rPr>
          <w:color w:val="231F20"/>
          <w:w w:val="90"/>
        </w:rPr>
        <w:t>organisations</w:t>
      </w:r>
      <w:proofErr w:type="spellEnd"/>
      <w:r>
        <w:rPr>
          <w:color w:val="231F20"/>
          <w:w w:val="90"/>
        </w:rPr>
        <w:t xml:space="preserve"> (CSOs) to advocate for fair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inclusive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basic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services.</w:t>
      </w:r>
    </w:p>
    <w:p w14:paraId="35031969" w14:textId="77777777" w:rsidR="008D1CDD" w:rsidRDefault="008D1CDD">
      <w:pPr>
        <w:pStyle w:val="BodyText"/>
        <w:rPr>
          <w:sz w:val="20"/>
        </w:rPr>
      </w:pPr>
    </w:p>
    <w:p w14:paraId="52F290D5" w14:textId="77777777" w:rsidR="008D1CDD" w:rsidRDefault="008D1CDD">
      <w:pPr>
        <w:pStyle w:val="BodyText"/>
        <w:rPr>
          <w:sz w:val="20"/>
        </w:rPr>
      </w:pPr>
    </w:p>
    <w:p w14:paraId="3EAB245B" w14:textId="77777777" w:rsidR="008D1CDD" w:rsidRDefault="008D1CDD">
      <w:pPr>
        <w:pStyle w:val="BodyText"/>
        <w:rPr>
          <w:sz w:val="20"/>
        </w:rPr>
      </w:pPr>
    </w:p>
    <w:p w14:paraId="469E7CE4" w14:textId="77777777" w:rsidR="008D1CDD" w:rsidRDefault="008D1CDD">
      <w:pPr>
        <w:pStyle w:val="BodyText"/>
        <w:rPr>
          <w:sz w:val="20"/>
        </w:rPr>
      </w:pPr>
    </w:p>
    <w:p w14:paraId="492A1BC2" w14:textId="77777777" w:rsidR="008D1CDD" w:rsidRDefault="008D1CDD">
      <w:pPr>
        <w:pStyle w:val="BodyText"/>
        <w:rPr>
          <w:sz w:val="26"/>
        </w:rPr>
      </w:pPr>
    </w:p>
    <w:p w14:paraId="6F77AEA6" w14:textId="77777777" w:rsidR="008D1CDD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757376A" wp14:editId="4E3AE9B4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15" name="image24.png" descr="SKA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.png" descr="SKALA logo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03859CB0" wp14:editId="3B56F9FA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68"/>
            <wp:effectExtent l="0" t="0" r="0" b="0"/>
            <wp:wrapNone/>
            <wp:docPr id="17" name="image25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5.png" descr="SKALA WA Channel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1FD">
        <w:rPr>
          <w:rFonts w:ascii="Trebuchet MS"/>
          <w:sz w:val="20"/>
        </w:rPr>
        <w:t>IFC</w:t>
      </w:r>
      <w:r w:rsidRPr="00CC61FD">
        <w:rPr>
          <w:rFonts w:ascii="Trebuchet MS"/>
          <w:spacing w:val="-12"/>
          <w:sz w:val="20"/>
        </w:rPr>
        <w:t xml:space="preserve"> </w:t>
      </w:r>
      <w:r w:rsidRPr="00CC61FD">
        <w:rPr>
          <w:rFonts w:ascii="Trebuchet MS"/>
          <w:sz w:val="20"/>
        </w:rPr>
        <w:t>Tower</w:t>
      </w:r>
      <w:r w:rsidRPr="00CC61FD">
        <w:rPr>
          <w:rFonts w:ascii="Trebuchet MS"/>
          <w:spacing w:val="-8"/>
          <w:sz w:val="20"/>
        </w:rPr>
        <w:t xml:space="preserve"> </w:t>
      </w:r>
      <w:r w:rsidRPr="00CC61FD">
        <w:rPr>
          <w:rFonts w:ascii="Trebuchet MS"/>
          <w:sz w:val="20"/>
        </w:rPr>
        <w:t>2,</w:t>
      </w:r>
      <w:r w:rsidRPr="00CC61FD">
        <w:rPr>
          <w:rFonts w:ascii="Trebuchet MS"/>
          <w:spacing w:val="-9"/>
          <w:sz w:val="20"/>
        </w:rPr>
        <w:t xml:space="preserve"> </w:t>
      </w:r>
      <w:r w:rsidRPr="00CC61FD">
        <w:rPr>
          <w:rFonts w:ascii="Trebuchet MS"/>
          <w:sz w:val="20"/>
        </w:rPr>
        <w:t>Level</w:t>
      </w:r>
      <w:r w:rsidRPr="00CC61FD">
        <w:rPr>
          <w:rFonts w:ascii="Trebuchet MS"/>
          <w:spacing w:val="-9"/>
          <w:sz w:val="20"/>
        </w:rPr>
        <w:t xml:space="preserve"> </w:t>
      </w:r>
      <w:r w:rsidRPr="00CC61FD">
        <w:rPr>
          <w:rFonts w:ascii="Trebuchet MS"/>
          <w:spacing w:val="-5"/>
          <w:sz w:val="20"/>
        </w:rPr>
        <w:t>17</w:t>
      </w:r>
    </w:p>
    <w:p w14:paraId="5D7419F4" w14:textId="77777777" w:rsidR="008D1CDD" w:rsidRDefault="00000000">
      <w:pPr>
        <w:spacing w:before="8"/>
        <w:ind w:left="4360"/>
        <w:rPr>
          <w:rFonts w:ascii="Trebuchet MS" w:hAnsi="Trebuchet MS"/>
          <w:sz w:val="20"/>
        </w:rPr>
      </w:pPr>
      <w:r w:rsidRPr="00CC61FD">
        <w:rPr>
          <w:rFonts w:ascii="Trebuchet MS" w:hAnsi="Trebuchet MS"/>
          <w:sz w:val="20"/>
        </w:rPr>
        <w:t>Jl.</w:t>
      </w:r>
      <w:r w:rsidRPr="00CC61FD">
        <w:rPr>
          <w:rFonts w:ascii="Trebuchet MS" w:hAnsi="Trebuchet MS"/>
          <w:spacing w:val="-12"/>
          <w:sz w:val="20"/>
        </w:rPr>
        <w:t xml:space="preserve"> </w:t>
      </w:r>
      <w:proofErr w:type="spellStart"/>
      <w:r w:rsidRPr="00CC61FD">
        <w:rPr>
          <w:rFonts w:ascii="Trebuchet MS" w:hAnsi="Trebuchet MS"/>
          <w:sz w:val="20"/>
        </w:rPr>
        <w:t>Jendral</w:t>
      </w:r>
      <w:proofErr w:type="spellEnd"/>
      <w:r w:rsidRPr="00CC61FD">
        <w:rPr>
          <w:rFonts w:ascii="Trebuchet MS" w:hAnsi="Trebuchet MS"/>
          <w:spacing w:val="-11"/>
          <w:sz w:val="20"/>
        </w:rPr>
        <w:t xml:space="preserve"> </w:t>
      </w:r>
      <w:r w:rsidRPr="00CC61FD">
        <w:rPr>
          <w:rFonts w:ascii="Trebuchet MS" w:hAnsi="Trebuchet MS"/>
          <w:sz w:val="20"/>
        </w:rPr>
        <w:t>Sudirman</w:t>
      </w:r>
      <w:r w:rsidRPr="00CC61FD">
        <w:rPr>
          <w:rFonts w:ascii="Trebuchet MS" w:hAnsi="Trebuchet MS"/>
          <w:spacing w:val="-13"/>
          <w:sz w:val="20"/>
        </w:rPr>
        <w:t xml:space="preserve"> </w:t>
      </w:r>
      <w:r w:rsidRPr="00CC61FD">
        <w:rPr>
          <w:rFonts w:ascii="Trebuchet MS" w:hAnsi="Trebuchet MS"/>
          <w:sz w:val="20"/>
        </w:rPr>
        <w:t>Kav.</w:t>
      </w:r>
      <w:r w:rsidRPr="00CC61FD">
        <w:rPr>
          <w:rFonts w:ascii="Trebuchet MS" w:hAnsi="Trebuchet MS"/>
          <w:spacing w:val="-12"/>
          <w:sz w:val="20"/>
        </w:rPr>
        <w:t xml:space="preserve"> </w:t>
      </w:r>
      <w:r w:rsidRPr="00CC61FD">
        <w:rPr>
          <w:rFonts w:ascii="Trebuchet MS" w:hAnsi="Trebuchet MS"/>
          <w:sz w:val="20"/>
        </w:rPr>
        <w:t>22‑23</w:t>
      </w:r>
      <w:r w:rsidRPr="00CC61FD">
        <w:rPr>
          <w:rFonts w:ascii="Trebuchet MS" w:hAnsi="Trebuchet MS"/>
          <w:spacing w:val="-12"/>
          <w:sz w:val="20"/>
        </w:rPr>
        <w:t xml:space="preserve"> </w:t>
      </w:r>
      <w:r w:rsidRPr="00CC61FD">
        <w:rPr>
          <w:rFonts w:ascii="Trebuchet MS" w:hAnsi="Trebuchet MS"/>
          <w:sz w:val="20"/>
        </w:rPr>
        <w:t>Jakarta</w:t>
      </w:r>
      <w:r w:rsidRPr="00CC61FD">
        <w:rPr>
          <w:rFonts w:ascii="Trebuchet MS" w:hAnsi="Trebuchet MS"/>
          <w:spacing w:val="-12"/>
          <w:sz w:val="20"/>
        </w:rPr>
        <w:t xml:space="preserve"> </w:t>
      </w:r>
      <w:r w:rsidRPr="00CC61FD">
        <w:rPr>
          <w:rFonts w:ascii="Trebuchet MS" w:hAnsi="Trebuchet MS"/>
          <w:spacing w:val="-2"/>
          <w:sz w:val="20"/>
        </w:rPr>
        <w:t>12920</w:t>
      </w:r>
    </w:p>
    <w:p w14:paraId="4A148506" w14:textId="77777777" w:rsidR="008D1CDD" w:rsidRDefault="00000000">
      <w:pPr>
        <w:tabs>
          <w:tab w:val="left" w:pos="6022"/>
        </w:tabs>
        <w:spacing w:before="101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109E9DE8" wp14:editId="12C0BC39">
            <wp:extent cx="190373" cy="190378"/>
            <wp:effectExtent l="0" t="0" r="0" b="0"/>
            <wp:docPr id="19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CC61FD">
        <w:rPr>
          <w:rFonts w:ascii="Trebuchet MS"/>
          <w:sz w:val="20"/>
        </w:rPr>
        <w:t>skala.or.id</w:t>
      </w:r>
      <w:r w:rsidRPr="00CC61FD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53D17E20" wp14:editId="0701865D">
            <wp:extent cx="190378" cy="166383"/>
            <wp:effectExtent l="0" t="0" r="0" b="0"/>
            <wp:docPr id="21" name="image2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37">
        <w:r w:rsidRPr="00CC61FD">
          <w:rPr>
            <w:rFonts w:ascii="Trebuchet MS"/>
            <w:sz w:val="20"/>
          </w:rPr>
          <w:t>communications@skala.or.id</w:t>
        </w:r>
      </w:hyperlink>
    </w:p>
    <w:p w14:paraId="104019CA" w14:textId="77777777" w:rsidR="008D1CDD" w:rsidRDefault="00000000">
      <w:pPr>
        <w:spacing w:before="123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0CDD6B02" wp14:editId="608C6557">
            <wp:simplePos x="0" y="0"/>
            <wp:positionH relativeFrom="page">
              <wp:posOffset>4205604</wp:posOffset>
            </wp:positionH>
            <wp:positionV relativeFrom="paragraph">
              <wp:posOffset>63195</wp:posOffset>
            </wp:positionV>
            <wp:extent cx="190373" cy="190372"/>
            <wp:effectExtent l="0" t="0" r="0" b="0"/>
            <wp:wrapNone/>
            <wp:docPr id="23" name="image2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61FD">
        <w:rPr>
          <w:rFonts w:ascii="Trebuchet MS" w:hAnsi="Trebuchet MS"/>
          <w:spacing w:val="-2"/>
          <w:sz w:val="20"/>
        </w:rPr>
        <w:t>https://s.id/Channel‑SKALA</w:t>
      </w:r>
    </w:p>
    <w:sectPr w:rsidR="008D1CDD">
      <w:headerReference w:type="default" r:id="rId39"/>
      <w:pgSz w:w="11910" w:h="16840"/>
      <w:pgMar w:top="0" w:right="6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41C83" w14:textId="77777777" w:rsidR="006F6965" w:rsidRDefault="006F6965">
      <w:r>
        <w:separator/>
      </w:r>
    </w:p>
  </w:endnote>
  <w:endnote w:type="continuationSeparator" w:id="0">
    <w:p w14:paraId="2AE81E0D" w14:textId="77777777" w:rsidR="006F6965" w:rsidRDefault="006F6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CD9CE" w14:textId="77777777" w:rsidR="006F6965" w:rsidRDefault="006F6965">
      <w:r>
        <w:separator/>
      </w:r>
    </w:p>
  </w:footnote>
  <w:footnote w:type="continuationSeparator" w:id="0">
    <w:p w14:paraId="03407C11" w14:textId="77777777" w:rsidR="006F6965" w:rsidRDefault="006F69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9EC0D" w14:textId="77777777" w:rsidR="008D1CDD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2976" behindDoc="1" locked="0" layoutInCell="1" allowOverlap="1" wp14:anchorId="53A727F7" wp14:editId="2D873F7F">
          <wp:simplePos x="0" y="0"/>
          <wp:positionH relativeFrom="page">
            <wp:posOffset>0</wp:posOffset>
          </wp:positionH>
          <wp:positionV relativeFrom="page">
            <wp:posOffset>9373</wp:posOffset>
          </wp:positionV>
          <wp:extent cx="7559992" cy="420166"/>
          <wp:effectExtent l="0" t="0" r="0" b="0"/>
          <wp:wrapNone/>
          <wp:docPr id="1" name="image5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2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E3055" w14:textId="77777777" w:rsidR="008D1CDD" w:rsidRDefault="008D1CD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D710BB"/>
    <w:multiLevelType w:val="hybridMultilevel"/>
    <w:tmpl w:val="064CD190"/>
    <w:lvl w:ilvl="0" w:tplc="0520F9D0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1" w:tplc="51409674">
      <w:numFmt w:val="bullet"/>
      <w:lvlText w:val="•"/>
      <w:lvlJc w:val="left"/>
      <w:pPr>
        <w:ind w:left="5826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en-US" w:eastAsia="en-US" w:bidi="ar-SA"/>
      </w:rPr>
    </w:lvl>
    <w:lvl w:ilvl="2" w:tplc="6F82320C"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3" w:tplc="64FCB2A8">
      <w:numFmt w:val="bullet"/>
      <w:lvlText w:val="•"/>
      <w:lvlJc w:val="left"/>
      <w:pPr>
        <w:ind w:left="6905" w:hanging="360"/>
      </w:pPr>
      <w:rPr>
        <w:rFonts w:hint="default"/>
        <w:lang w:val="en-US" w:eastAsia="en-US" w:bidi="ar-SA"/>
      </w:rPr>
    </w:lvl>
    <w:lvl w:ilvl="4" w:tplc="515E00F0"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5" w:tplc="2FC04E18">
      <w:numFmt w:val="bullet"/>
      <w:lvlText w:val="•"/>
      <w:lvlJc w:val="left"/>
      <w:pPr>
        <w:ind w:left="7991" w:hanging="360"/>
      </w:pPr>
      <w:rPr>
        <w:rFonts w:hint="default"/>
        <w:lang w:val="en-US" w:eastAsia="en-US" w:bidi="ar-SA"/>
      </w:rPr>
    </w:lvl>
    <w:lvl w:ilvl="6" w:tplc="7B40A51E">
      <w:numFmt w:val="bullet"/>
      <w:lvlText w:val="•"/>
      <w:lvlJc w:val="left"/>
      <w:pPr>
        <w:ind w:left="8534" w:hanging="360"/>
      </w:pPr>
      <w:rPr>
        <w:rFonts w:hint="default"/>
        <w:lang w:val="en-US" w:eastAsia="en-US" w:bidi="ar-SA"/>
      </w:rPr>
    </w:lvl>
    <w:lvl w:ilvl="7" w:tplc="DB784558">
      <w:numFmt w:val="bullet"/>
      <w:lvlText w:val="•"/>
      <w:lvlJc w:val="left"/>
      <w:pPr>
        <w:ind w:left="9077" w:hanging="360"/>
      </w:pPr>
      <w:rPr>
        <w:rFonts w:hint="default"/>
        <w:lang w:val="en-US" w:eastAsia="en-US" w:bidi="ar-SA"/>
      </w:rPr>
    </w:lvl>
    <w:lvl w:ilvl="8" w:tplc="8D7665B0">
      <w:numFmt w:val="bullet"/>
      <w:lvlText w:val="•"/>
      <w:lvlJc w:val="left"/>
      <w:pPr>
        <w:ind w:left="9619" w:hanging="360"/>
      </w:pPr>
      <w:rPr>
        <w:rFonts w:hint="default"/>
        <w:lang w:val="en-US" w:eastAsia="en-US" w:bidi="ar-SA"/>
      </w:rPr>
    </w:lvl>
  </w:abstractNum>
  <w:num w:numId="1" w16cid:durableId="1414736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1CDD"/>
    <w:rsid w:val="006F6965"/>
    <w:rsid w:val="008D1CDD"/>
    <w:rsid w:val="00B45258"/>
    <w:rsid w:val="00CC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02A616C2"/>
  <w15:docId w15:val="{43C74150-851D-4E08-8921-4F40B299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89"/>
      <w:ind w:left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0" w:right="3626"/>
    </w:pPr>
    <w:rPr>
      <w:rFonts w:ascii="Palatino Linotype" w:eastAsia="Palatino Linotype" w:hAnsi="Palatino Linotype" w:cs="Palatino Linotype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1"/>
      <w:ind w:left="480" w:right="1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mailto:communications@skala.or.id" TargetMode="Externa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CB7F6749-14EF-43AA-B80D-888CF67F74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0E03B8-5010-40AB-9ACF-BF31800F2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B2E68-DF57-4F14-8B9E-EF7831C365B5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1645</Words>
  <Characters>9383</Characters>
  <Application>Microsoft Office Word</Application>
  <DocSecurity>0</DocSecurity>
  <Lines>78</Lines>
  <Paragraphs>22</Paragraphs>
  <ScaleCrop>false</ScaleCrop>
  <Company/>
  <LinksUpToDate>false</LinksUpToDate>
  <CharactersWithSpaces>11006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2025-08-11T07:04:00Z</dcterms:created>
  <dcterms:modified xsi:type="dcterms:W3CDTF">2025-08-11T09:40:00Z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2025-08-11T09:40:30Z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f0f63e5b-d799-4f21-9838-2ed8c5d61200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