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49"/>
        <w:rPr>
          <w:rFonts w:ascii="Times New Roman"/>
          <w:sz w:val="20"/>
        </w:rPr>
      </w:pPr>
      <w:r>
        <w:rPr>
          <w:rFonts w:ascii="Times New Roman"/>
          <w:sz w:val="20"/>
        </w:rPr>
        <w:drawing>
          <wp:inline distT="0" distB="0" distL="0" distR="0">
            <wp:extent cx="6661589" cy="643127"/>
            <wp:effectExtent l="0" t="0" r="0" b="0"/>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6661589" cy="643127"/>
                    </a:xfrm>
                    <a:prstGeom prst="rect">
                      <a:avLst/>
                    </a:prstGeom>
                  </pic:spPr>
                </pic:pic>
              </a:graphicData>
            </a:graphic>
          </wp:inline>
        </w:drawing>
      </w:r>
      <w:r>
        <w:rPr>
          <w:rFonts w:ascii="Times New Roman"/>
          <w:sz w:val="20"/>
        </w:rPr>
      </w:r>
    </w:p>
    <w:p>
      <w:pPr>
        <w:pStyle w:val="BodyText"/>
        <w:spacing w:before="196"/>
        <w:rPr>
          <w:rFonts w:ascii="Times New Roman"/>
          <w:sz w:val="44"/>
        </w:rPr>
      </w:pPr>
    </w:p>
    <w:p>
      <w:pPr>
        <w:spacing w:before="0"/>
        <w:ind w:left="249" w:right="0" w:firstLine="0"/>
        <w:jc w:val="both"/>
        <w:rPr>
          <w:rFonts w:ascii="Poppins ExtraBold"/>
          <w:b/>
          <w:sz w:val="44"/>
        </w:rPr>
      </w:pPr>
      <w:r>
        <w:rPr>
          <w:rFonts w:ascii="Poppins ExtraBold"/>
          <w:b/>
          <w:color w:val="FFFFFF"/>
          <w:sz w:val="44"/>
        </w:rPr>
        <w:t>RISALAH </w:t>
      </w:r>
      <w:r>
        <w:rPr>
          <w:rFonts w:ascii="Poppins ExtraBold"/>
          <w:b/>
          <w:color w:val="FFFFFF"/>
          <w:spacing w:val="-2"/>
          <w:sz w:val="44"/>
        </w:rPr>
        <w:t>KEBIJAKAN</w:t>
      </w:r>
    </w:p>
    <w:p>
      <w:pPr>
        <w:pStyle w:val="Title"/>
        <w:rPr>
          <w:b w:val="0"/>
        </w:rPr>
      </w:pPr>
      <w:r>
        <w:rPr>
          <w:b w:val="0"/>
          <w:color w:val="FFFFFF"/>
        </w:rPr>
        <w:t>Optimalisasi Peran Jabatan Fungsional</w:t>
      </w:r>
      <w:r>
        <w:rPr>
          <w:b w:val="0"/>
          <w:color w:val="FFFFFF"/>
          <w:spacing w:val="-17"/>
        </w:rPr>
        <w:t> </w:t>
      </w:r>
      <w:r>
        <w:rPr>
          <w:b w:val="0"/>
          <w:color w:val="FFFFFF"/>
        </w:rPr>
        <w:t>Analis</w:t>
      </w:r>
      <w:r>
        <w:rPr>
          <w:b w:val="0"/>
          <w:color w:val="FFFFFF"/>
          <w:spacing w:val="-17"/>
        </w:rPr>
        <w:t> </w:t>
      </w:r>
      <w:r>
        <w:rPr>
          <w:b w:val="0"/>
          <w:color w:val="FFFFFF"/>
        </w:rPr>
        <w:t>Kebijakan di</w:t>
      </w:r>
      <w:r>
        <w:rPr>
          <w:b w:val="0"/>
          <w:color w:val="FFFFFF"/>
          <w:spacing w:val="-4"/>
        </w:rPr>
        <w:t> </w:t>
      </w:r>
      <w:r>
        <w:rPr>
          <w:b w:val="0"/>
          <w:color w:val="FFFFFF"/>
        </w:rPr>
        <w:t>Daerah</w:t>
      </w:r>
      <w:r>
        <w:rPr>
          <w:b w:val="0"/>
          <w:color w:val="FFFFFF"/>
          <w:spacing w:val="40"/>
        </w:rPr>
        <w:t> </w:t>
      </w:r>
      <w:r>
        <w:rPr>
          <w:b w:val="0"/>
          <w:color w:val="FFFFFF"/>
        </w:rPr>
        <w:t>Untuk</w:t>
      </w:r>
      <w:r>
        <w:rPr>
          <w:b w:val="0"/>
          <w:color w:val="FFFFFF"/>
          <w:spacing w:val="-4"/>
        </w:rPr>
        <w:t> </w:t>
      </w:r>
      <w:r>
        <w:rPr>
          <w:b w:val="0"/>
          <w:color w:val="FFFFFF"/>
        </w:rPr>
        <w:t>Akselerasi Layanan Dasar yang Inklusif</w:t>
      </w:r>
    </w:p>
    <w:p>
      <w:pPr>
        <w:spacing w:before="521"/>
        <w:ind w:left="263" w:right="0" w:firstLine="0"/>
        <w:jc w:val="both"/>
        <w:rPr>
          <w:rFonts w:ascii="Avenir 65"/>
          <w:b w:val="0"/>
          <w:sz w:val="24"/>
        </w:rPr>
      </w:pPr>
      <w:r>
        <w:rPr>
          <w:rFonts w:ascii="Avenir 65"/>
          <w:b w:val="0"/>
          <w:color w:val="FFFFFF"/>
          <w:sz w:val="24"/>
        </w:rPr>
        <w:t>Vice</w:t>
      </w:r>
      <w:r>
        <w:rPr>
          <w:rFonts w:ascii="Avenir 65"/>
          <w:b w:val="0"/>
          <w:color w:val="FFFFFF"/>
          <w:spacing w:val="-2"/>
          <w:sz w:val="24"/>
        </w:rPr>
        <w:t> </w:t>
      </w:r>
      <w:r>
        <w:rPr>
          <w:rFonts w:ascii="Avenir 65"/>
          <w:b w:val="0"/>
          <w:color w:val="FFFFFF"/>
          <w:sz w:val="24"/>
        </w:rPr>
        <w:t>Admira</w:t>
      </w:r>
      <w:r>
        <w:rPr>
          <w:rFonts w:ascii="Avenir 65"/>
          <w:b w:val="0"/>
          <w:color w:val="FFFFFF"/>
          <w:spacing w:val="-1"/>
          <w:sz w:val="24"/>
        </w:rPr>
        <w:t> </w:t>
      </w:r>
      <w:r>
        <w:rPr>
          <w:rFonts w:ascii="Avenir 65"/>
          <w:b w:val="0"/>
          <w:color w:val="FFFFFF"/>
          <w:sz w:val="24"/>
        </w:rPr>
        <w:t>Fimaherera,</w:t>
      </w:r>
      <w:r>
        <w:rPr>
          <w:rFonts w:ascii="Avenir 65"/>
          <w:b w:val="0"/>
          <w:color w:val="FFFFFF"/>
          <w:spacing w:val="-2"/>
          <w:sz w:val="24"/>
        </w:rPr>
        <w:t> </w:t>
      </w:r>
      <w:r>
        <w:rPr>
          <w:rFonts w:ascii="Avenir 65"/>
          <w:b w:val="0"/>
          <w:color w:val="FFFFFF"/>
          <w:sz w:val="24"/>
        </w:rPr>
        <w:t>Iskhak</w:t>
      </w:r>
      <w:r>
        <w:rPr>
          <w:rFonts w:ascii="Avenir 65"/>
          <w:b w:val="0"/>
          <w:color w:val="FFFFFF"/>
          <w:spacing w:val="-1"/>
          <w:sz w:val="24"/>
        </w:rPr>
        <w:t> </w:t>
      </w:r>
      <w:r>
        <w:rPr>
          <w:rFonts w:ascii="Avenir 65"/>
          <w:b w:val="0"/>
          <w:color w:val="FFFFFF"/>
          <w:sz w:val="24"/>
        </w:rPr>
        <w:t>Fatonie</w:t>
      </w:r>
      <w:r>
        <w:rPr>
          <w:rFonts w:ascii="Avenir 65"/>
          <w:b w:val="0"/>
          <w:color w:val="FFFFFF"/>
          <w:spacing w:val="-2"/>
          <w:sz w:val="24"/>
        </w:rPr>
        <w:t> </w:t>
      </w:r>
      <w:r>
        <w:rPr>
          <w:rFonts w:ascii="Avenir 65"/>
          <w:b w:val="0"/>
          <w:color w:val="FFFFFF"/>
          <w:sz w:val="24"/>
        </w:rPr>
        <w:t>dan</w:t>
      </w:r>
      <w:r>
        <w:rPr>
          <w:rFonts w:ascii="Avenir 65"/>
          <w:b w:val="0"/>
          <w:color w:val="FFFFFF"/>
          <w:spacing w:val="-1"/>
          <w:sz w:val="24"/>
        </w:rPr>
        <w:t> </w:t>
      </w:r>
      <w:r>
        <w:rPr>
          <w:rFonts w:ascii="Avenir 65"/>
          <w:b w:val="0"/>
          <w:color w:val="FFFFFF"/>
          <w:sz w:val="24"/>
        </w:rPr>
        <w:t>Faisar</w:t>
      </w:r>
      <w:r>
        <w:rPr>
          <w:rFonts w:ascii="Avenir 65"/>
          <w:b w:val="0"/>
          <w:color w:val="FFFFFF"/>
          <w:spacing w:val="-1"/>
          <w:sz w:val="24"/>
        </w:rPr>
        <w:t> </w:t>
      </w:r>
      <w:r>
        <w:rPr>
          <w:rFonts w:ascii="Avenir 65"/>
          <w:b w:val="0"/>
          <w:color w:val="FFFFFF"/>
          <w:spacing w:val="-2"/>
          <w:sz w:val="24"/>
        </w:rPr>
        <w:t>Jihadi</w:t>
      </w:r>
    </w:p>
    <w:p>
      <w:pPr>
        <w:pStyle w:val="BodyText"/>
        <w:spacing w:before="174"/>
        <w:rPr>
          <w:rFonts w:ascii="Avenir 65"/>
          <w:b w:val="0"/>
          <w:sz w:val="24"/>
        </w:rPr>
      </w:pPr>
    </w:p>
    <w:p>
      <w:pPr>
        <w:spacing w:before="0"/>
        <w:ind w:left="735" w:right="0" w:firstLine="0"/>
        <w:jc w:val="left"/>
        <w:rPr>
          <w:rFonts w:ascii="Avenir 65"/>
          <w:b w:val="0"/>
          <w:sz w:val="24"/>
        </w:rPr>
      </w:pPr>
      <w:r>
        <w:rPr>
          <w:rFonts w:ascii="Avenir 65"/>
          <w:b w:val="0"/>
          <w:color w:val="FFFFFF"/>
          <w:sz w:val="24"/>
        </w:rPr>
        <w:t>April </w:t>
      </w:r>
      <w:r>
        <w:rPr>
          <w:rFonts w:ascii="Avenir 65"/>
          <w:b w:val="0"/>
          <w:color w:val="FFFFFF"/>
          <w:spacing w:val="-4"/>
          <w:sz w:val="24"/>
        </w:rPr>
        <w:t>2025</w:t>
      </w:r>
    </w:p>
    <w:p>
      <w:pPr>
        <w:pStyle w:val="BodyText"/>
        <w:spacing w:before="98"/>
        <w:rPr>
          <w:rFonts w:ascii="Avenir 65"/>
          <w:b w:val="0"/>
          <w:sz w:val="24"/>
        </w:rPr>
      </w:pPr>
    </w:p>
    <w:p>
      <w:pPr>
        <w:pStyle w:val="Heading1"/>
        <w:rPr>
          <w:b w:val="0"/>
        </w:rPr>
      </w:pPr>
      <w:r>
        <w:rPr/>
        <mc:AlternateContent>
          <mc:Choice Requires="wps">
            <w:drawing>
              <wp:anchor distT="0" distB="0" distL="0" distR="0" allowOverlap="1" layoutInCell="1" locked="0" behindDoc="0" simplePos="0" relativeHeight="15729152">
                <wp:simplePos x="0" y="0"/>
                <wp:positionH relativeFrom="page">
                  <wp:posOffset>2616352</wp:posOffset>
                </wp:positionH>
                <wp:positionV relativeFrom="paragraph">
                  <wp:posOffset>149010</wp:posOffset>
                </wp:positionV>
                <wp:extent cx="4480560" cy="2095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206.011993pt;margin-top:11.733149pt;width:352.764pt;height:1.626pt;mso-position-horizontal-relative:page;mso-position-vertical-relative:paragraph;z-index:15729152" id="docshape4" filled="true" fillcolor="#21aea3" stroked="false">
                <v:fill type="solid"/>
                <w10:wrap type="none"/>
              </v:rect>
            </w:pict>
          </mc:Fallback>
        </mc:AlternateContent>
      </w:r>
      <w:r>
        <w:rPr>
          <w:b w:val="0"/>
          <w:color w:val="243B75"/>
        </w:rPr>
        <w:t>Ringkasan</w:t>
      </w:r>
      <w:r>
        <w:rPr>
          <w:b w:val="0"/>
          <w:color w:val="243B75"/>
          <w:spacing w:val="-2"/>
        </w:rPr>
        <w:t> Eksekutif</w:t>
      </w:r>
    </w:p>
    <w:p>
      <w:pPr>
        <w:pStyle w:val="BodyText"/>
        <w:spacing w:before="43"/>
        <w:rPr>
          <w:rFonts w:ascii="Avenir 85 Heavy"/>
          <w:b w:val="0"/>
        </w:rPr>
      </w:pPr>
    </w:p>
    <w:p>
      <w:pPr>
        <w:pStyle w:val="BodyText"/>
        <w:spacing w:line="252" w:lineRule="auto"/>
        <w:ind w:left="260" w:right="256"/>
        <w:jc w:val="both"/>
        <w:rPr>
          <w:b w:val="0"/>
        </w:rPr>
      </w:pPr>
      <w:r>
        <w:rPr>
          <w:b w:val="0"/>
          <w:color w:val="231F20"/>
        </w:rPr>
        <w:t>Jabatan</w:t>
      </w:r>
      <w:r>
        <w:rPr>
          <w:b w:val="0"/>
          <w:color w:val="231F20"/>
          <w:spacing w:val="-16"/>
        </w:rPr>
        <w:t> </w:t>
      </w:r>
      <w:r>
        <w:rPr>
          <w:b w:val="0"/>
          <w:color w:val="231F20"/>
        </w:rPr>
        <w:t>Fungsional</w:t>
      </w:r>
      <w:r>
        <w:rPr>
          <w:b w:val="0"/>
          <w:color w:val="231F20"/>
          <w:spacing w:val="-15"/>
        </w:rPr>
        <w:t> </w:t>
      </w:r>
      <w:r>
        <w:rPr>
          <w:b w:val="0"/>
          <w:color w:val="231F20"/>
        </w:rPr>
        <w:t>Analis</w:t>
      </w:r>
      <w:r>
        <w:rPr>
          <w:b w:val="0"/>
          <w:color w:val="231F20"/>
          <w:spacing w:val="-15"/>
        </w:rPr>
        <w:t> </w:t>
      </w:r>
      <w:r>
        <w:rPr>
          <w:b w:val="0"/>
          <w:color w:val="231F20"/>
        </w:rPr>
        <w:t>Kebijakan</w:t>
      </w:r>
      <w:r>
        <w:rPr>
          <w:b w:val="0"/>
          <w:color w:val="231F20"/>
          <w:spacing w:val="-16"/>
        </w:rPr>
        <w:t> </w:t>
      </w:r>
      <w:r>
        <w:rPr>
          <w:b w:val="0"/>
          <w:color w:val="231F20"/>
        </w:rPr>
        <w:t>(JFAK)</w:t>
      </w:r>
      <w:r>
        <w:rPr>
          <w:b w:val="0"/>
          <w:color w:val="231F20"/>
          <w:spacing w:val="-15"/>
        </w:rPr>
        <w:t> </w:t>
      </w:r>
      <w:r>
        <w:rPr>
          <w:b w:val="0"/>
          <w:color w:val="231F20"/>
        </w:rPr>
        <w:t>lahir</w:t>
      </w:r>
      <w:r>
        <w:rPr>
          <w:b w:val="0"/>
          <w:color w:val="231F20"/>
          <w:spacing w:val="-15"/>
        </w:rPr>
        <w:t> </w:t>
      </w:r>
      <w:r>
        <w:rPr>
          <w:b w:val="0"/>
          <w:color w:val="231F20"/>
        </w:rPr>
        <w:t>dari</w:t>
      </w:r>
      <w:r>
        <w:rPr>
          <w:b w:val="0"/>
          <w:color w:val="231F20"/>
          <w:spacing w:val="-16"/>
        </w:rPr>
        <w:t> </w:t>
      </w:r>
      <w:r>
        <w:rPr>
          <w:b w:val="0"/>
          <w:color w:val="231F20"/>
        </w:rPr>
        <w:t>reformasi</w:t>
      </w:r>
      <w:r>
        <w:rPr>
          <w:b w:val="0"/>
          <w:color w:val="231F20"/>
          <w:spacing w:val="-15"/>
        </w:rPr>
        <w:t> </w:t>
      </w:r>
      <w:r>
        <w:rPr>
          <w:b w:val="0"/>
          <w:color w:val="231F20"/>
        </w:rPr>
        <w:t>birokrasi</w:t>
      </w:r>
      <w:r>
        <w:rPr>
          <w:b w:val="0"/>
          <w:color w:val="231F20"/>
          <w:spacing w:val="-15"/>
        </w:rPr>
        <w:t> </w:t>
      </w:r>
      <w:r>
        <w:rPr>
          <w:b w:val="0"/>
          <w:color w:val="231F20"/>
        </w:rPr>
        <w:t>yang</w:t>
      </w:r>
      <w:r>
        <w:rPr>
          <w:b w:val="0"/>
          <w:color w:val="231F20"/>
          <w:spacing w:val="-15"/>
        </w:rPr>
        <w:t> </w:t>
      </w:r>
      <w:r>
        <w:rPr>
          <w:b w:val="0"/>
          <w:color w:val="231F20"/>
        </w:rPr>
        <w:t>telah</w:t>
      </w:r>
      <w:r>
        <w:rPr>
          <w:b w:val="0"/>
          <w:color w:val="231F20"/>
          <w:spacing w:val="-16"/>
        </w:rPr>
        <w:t> </w:t>
      </w:r>
      <w:r>
        <w:rPr>
          <w:b w:val="0"/>
          <w:color w:val="231F20"/>
        </w:rPr>
        <w:t>berlangsung</w:t>
      </w:r>
      <w:r>
        <w:rPr>
          <w:b w:val="0"/>
          <w:color w:val="231F20"/>
          <w:spacing w:val="-15"/>
        </w:rPr>
        <w:t> </w:t>
      </w:r>
      <w:r>
        <w:rPr>
          <w:b w:val="0"/>
          <w:color w:val="231F20"/>
        </w:rPr>
        <w:t>dua</w:t>
      </w:r>
      <w:r>
        <w:rPr>
          <w:b w:val="0"/>
          <w:color w:val="231F20"/>
          <w:spacing w:val="-15"/>
        </w:rPr>
        <w:t> </w:t>
      </w:r>
      <w:r>
        <w:rPr>
          <w:b w:val="0"/>
          <w:color w:val="231F20"/>
        </w:rPr>
        <w:t>dekade dan</w:t>
      </w:r>
      <w:r>
        <w:rPr>
          <w:b w:val="0"/>
          <w:color w:val="231F20"/>
          <w:spacing w:val="-11"/>
        </w:rPr>
        <w:t> </w:t>
      </w:r>
      <w:r>
        <w:rPr>
          <w:b w:val="0"/>
          <w:color w:val="231F20"/>
        </w:rPr>
        <w:t>membawa</w:t>
      </w:r>
      <w:r>
        <w:rPr>
          <w:b w:val="0"/>
          <w:color w:val="231F20"/>
          <w:spacing w:val="-11"/>
        </w:rPr>
        <w:t> </w:t>
      </w:r>
      <w:r>
        <w:rPr>
          <w:b w:val="0"/>
          <w:color w:val="231F20"/>
        </w:rPr>
        <w:t>perubahan</w:t>
      </w:r>
      <w:r>
        <w:rPr>
          <w:b w:val="0"/>
          <w:color w:val="231F20"/>
          <w:spacing w:val="-11"/>
        </w:rPr>
        <w:t> </w:t>
      </w:r>
      <w:r>
        <w:rPr>
          <w:b w:val="0"/>
          <w:color w:val="231F20"/>
        </w:rPr>
        <w:t>besar</w:t>
      </w:r>
      <w:r>
        <w:rPr>
          <w:b w:val="0"/>
          <w:color w:val="231F20"/>
          <w:spacing w:val="-11"/>
        </w:rPr>
        <w:t> </w:t>
      </w:r>
      <w:r>
        <w:rPr>
          <w:b w:val="0"/>
          <w:color w:val="231F20"/>
        </w:rPr>
        <w:t>dalam</w:t>
      </w:r>
      <w:r>
        <w:rPr>
          <w:b w:val="0"/>
          <w:color w:val="231F20"/>
          <w:spacing w:val="-11"/>
        </w:rPr>
        <w:t> </w:t>
      </w:r>
      <w:r>
        <w:rPr>
          <w:b w:val="0"/>
          <w:color w:val="231F20"/>
        </w:rPr>
        <w:t>tata</w:t>
      </w:r>
      <w:r>
        <w:rPr>
          <w:b w:val="0"/>
          <w:color w:val="231F20"/>
          <w:spacing w:val="-11"/>
        </w:rPr>
        <w:t> </w:t>
      </w:r>
      <w:r>
        <w:rPr>
          <w:b w:val="0"/>
          <w:color w:val="231F20"/>
        </w:rPr>
        <w:t>kelola</w:t>
      </w:r>
      <w:r>
        <w:rPr>
          <w:b w:val="0"/>
          <w:color w:val="231F20"/>
          <w:spacing w:val="-11"/>
        </w:rPr>
        <w:t> </w:t>
      </w:r>
      <w:r>
        <w:rPr>
          <w:b w:val="0"/>
          <w:color w:val="231F20"/>
        </w:rPr>
        <w:t>pemerintahan,</w:t>
      </w:r>
      <w:r>
        <w:rPr>
          <w:b w:val="0"/>
          <w:color w:val="231F20"/>
          <w:spacing w:val="-11"/>
        </w:rPr>
        <w:t> </w:t>
      </w:r>
      <w:r>
        <w:rPr>
          <w:b w:val="0"/>
          <w:color w:val="231F20"/>
        </w:rPr>
        <w:t>sistem</w:t>
      </w:r>
      <w:r>
        <w:rPr>
          <w:b w:val="0"/>
          <w:color w:val="231F20"/>
          <w:spacing w:val="-11"/>
        </w:rPr>
        <w:t> </w:t>
      </w:r>
      <w:r>
        <w:rPr>
          <w:b w:val="0"/>
          <w:color w:val="231F20"/>
        </w:rPr>
        <w:t>kepegawaian,</w:t>
      </w:r>
      <w:r>
        <w:rPr>
          <w:b w:val="0"/>
          <w:color w:val="231F20"/>
          <w:spacing w:val="-11"/>
        </w:rPr>
        <w:t> </w:t>
      </w:r>
      <w:r>
        <w:rPr>
          <w:b w:val="0"/>
          <w:color w:val="231F20"/>
        </w:rPr>
        <w:t>dan</w:t>
      </w:r>
      <w:r>
        <w:rPr>
          <w:b w:val="0"/>
          <w:color w:val="231F20"/>
          <w:spacing w:val="-11"/>
        </w:rPr>
        <w:t> </w:t>
      </w:r>
      <w:r>
        <w:rPr>
          <w:b w:val="0"/>
          <w:color w:val="231F20"/>
        </w:rPr>
        <w:t>layanan</w:t>
      </w:r>
      <w:r>
        <w:rPr>
          <w:b w:val="0"/>
          <w:color w:val="231F20"/>
          <w:spacing w:val="-11"/>
        </w:rPr>
        <w:t> </w:t>
      </w:r>
      <w:r>
        <w:rPr>
          <w:b w:val="0"/>
          <w:color w:val="231F20"/>
        </w:rPr>
        <w:t>dasar</w:t>
      </w:r>
      <w:r>
        <w:rPr>
          <w:b w:val="0"/>
          <w:color w:val="231F20"/>
          <w:spacing w:val="-11"/>
        </w:rPr>
        <w:t> </w:t>
      </w:r>
      <w:r>
        <w:rPr>
          <w:b w:val="0"/>
          <w:color w:val="231F20"/>
        </w:rPr>
        <w:t>di </w:t>
      </w:r>
      <w:r>
        <w:rPr>
          <w:b w:val="0"/>
          <w:color w:val="231F20"/>
          <w:spacing w:val="-2"/>
        </w:rPr>
        <w:t>Indonesia.</w:t>
      </w:r>
      <w:r>
        <w:rPr>
          <w:b w:val="0"/>
          <w:color w:val="231F20"/>
          <w:spacing w:val="-14"/>
        </w:rPr>
        <w:t> </w:t>
      </w:r>
      <w:r>
        <w:rPr>
          <w:b w:val="0"/>
          <w:color w:val="231F20"/>
          <w:spacing w:val="-2"/>
        </w:rPr>
        <w:t>Peran</w:t>
      </w:r>
      <w:r>
        <w:rPr>
          <w:b w:val="0"/>
          <w:color w:val="231F20"/>
          <w:spacing w:val="-13"/>
        </w:rPr>
        <w:t> </w:t>
      </w:r>
      <w:r>
        <w:rPr>
          <w:b w:val="0"/>
          <w:color w:val="231F20"/>
          <w:spacing w:val="-2"/>
        </w:rPr>
        <w:t>JFAK</w:t>
      </w:r>
      <w:r>
        <w:rPr>
          <w:b w:val="0"/>
          <w:color w:val="231F20"/>
          <w:spacing w:val="-13"/>
        </w:rPr>
        <w:t> </w:t>
      </w:r>
      <w:r>
        <w:rPr>
          <w:b w:val="0"/>
          <w:color w:val="231F20"/>
          <w:spacing w:val="-2"/>
        </w:rPr>
        <w:t>berdampak</w:t>
      </w:r>
      <w:r>
        <w:rPr>
          <w:b w:val="0"/>
          <w:color w:val="231F20"/>
          <w:spacing w:val="-14"/>
        </w:rPr>
        <w:t> </w:t>
      </w:r>
      <w:r>
        <w:rPr>
          <w:b w:val="0"/>
          <w:color w:val="231F20"/>
          <w:spacing w:val="-2"/>
        </w:rPr>
        <w:t>pada</w:t>
      </w:r>
      <w:r>
        <w:rPr>
          <w:b w:val="0"/>
          <w:color w:val="231F20"/>
          <w:spacing w:val="-13"/>
        </w:rPr>
        <w:t> </w:t>
      </w:r>
      <w:r>
        <w:rPr>
          <w:b w:val="0"/>
          <w:color w:val="231F20"/>
          <w:spacing w:val="-2"/>
        </w:rPr>
        <w:t>implementasi</w:t>
      </w:r>
      <w:r>
        <w:rPr>
          <w:b w:val="0"/>
          <w:color w:val="231F20"/>
          <w:spacing w:val="-13"/>
        </w:rPr>
        <w:t> </w:t>
      </w:r>
      <w:r>
        <w:rPr>
          <w:b w:val="0"/>
          <w:color w:val="231F20"/>
          <w:spacing w:val="-2"/>
        </w:rPr>
        <w:t>kebijakan</w:t>
      </w:r>
      <w:r>
        <w:rPr>
          <w:b w:val="0"/>
          <w:color w:val="231F20"/>
          <w:spacing w:val="-14"/>
        </w:rPr>
        <w:t> </w:t>
      </w:r>
      <w:r>
        <w:rPr>
          <w:b w:val="0"/>
          <w:color w:val="231F20"/>
          <w:spacing w:val="-2"/>
        </w:rPr>
        <w:t>yang</w:t>
      </w:r>
      <w:r>
        <w:rPr>
          <w:b w:val="0"/>
          <w:color w:val="231F20"/>
          <w:spacing w:val="-13"/>
        </w:rPr>
        <w:t> </w:t>
      </w:r>
      <w:r>
        <w:rPr>
          <w:b w:val="0"/>
          <w:color w:val="231F20"/>
          <w:spacing w:val="-2"/>
        </w:rPr>
        <w:t>efektif</w:t>
      </w:r>
      <w:r>
        <w:rPr>
          <w:b w:val="0"/>
          <w:color w:val="231F20"/>
          <w:spacing w:val="-13"/>
        </w:rPr>
        <w:t> </w:t>
      </w:r>
      <w:r>
        <w:rPr>
          <w:b w:val="0"/>
          <w:color w:val="231F20"/>
          <w:spacing w:val="-2"/>
        </w:rPr>
        <w:t>untuk</w:t>
      </w:r>
      <w:r>
        <w:rPr>
          <w:b w:val="0"/>
          <w:color w:val="231F20"/>
          <w:spacing w:val="-13"/>
        </w:rPr>
        <w:t> </w:t>
      </w:r>
      <w:r>
        <w:rPr>
          <w:b w:val="0"/>
          <w:color w:val="231F20"/>
          <w:spacing w:val="-2"/>
        </w:rPr>
        <w:t>mendukung</w:t>
      </w:r>
      <w:r>
        <w:rPr>
          <w:b w:val="0"/>
          <w:color w:val="231F20"/>
          <w:spacing w:val="-14"/>
        </w:rPr>
        <w:t> </w:t>
      </w:r>
      <w:r>
        <w:rPr>
          <w:b w:val="0"/>
          <w:color w:val="231F20"/>
          <w:spacing w:val="-2"/>
        </w:rPr>
        <w:t>kesejahteraan rakyat,</w:t>
      </w:r>
      <w:r>
        <w:rPr>
          <w:b w:val="0"/>
          <w:color w:val="231F20"/>
          <w:spacing w:val="-7"/>
        </w:rPr>
        <w:t> </w:t>
      </w:r>
      <w:r>
        <w:rPr>
          <w:b w:val="0"/>
          <w:color w:val="231F20"/>
          <w:spacing w:val="-2"/>
        </w:rPr>
        <w:t>terutama</w:t>
      </w:r>
      <w:r>
        <w:rPr>
          <w:b w:val="0"/>
          <w:color w:val="231F20"/>
          <w:spacing w:val="-7"/>
        </w:rPr>
        <w:t> </w:t>
      </w:r>
      <w:r>
        <w:rPr>
          <w:b w:val="0"/>
          <w:color w:val="231F20"/>
          <w:spacing w:val="-2"/>
        </w:rPr>
        <w:t>dalam</w:t>
      </w:r>
      <w:r>
        <w:rPr>
          <w:b w:val="0"/>
          <w:color w:val="231F20"/>
          <w:spacing w:val="-7"/>
        </w:rPr>
        <w:t> </w:t>
      </w:r>
      <w:r>
        <w:rPr>
          <w:b w:val="0"/>
          <w:color w:val="231F20"/>
          <w:spacing w:val="-2"/>
        </w:rPr>
        <w:t>penyediaan</w:t>
      </w:r>
      <w:r>
        <w:rPr>
          <w:b w:val="0"/>
          <w:color w:val="231F20"/>
          <w:spacing w:val="-7"/>
        </w:rPr>
        <w:t> </w:t>
      </w:r>
      <w:r>
        <w:rPr>
          <w:b w:val="0"/>
          <w:color w:val="231F20"/>
          <w:spacing w:val="-2"/>
        </w:rPr>
        <w:t>layanan</w:t>
      </w:r>
      <w:r>
        <w:rPr>
          <w:b w:val="0"/>
          <w:color w:val="231F20"/>
          <w:spacing w:val="-7"/>
        </w:rPr>
        <w:t> </w:t>
      </w:r>
      <w:r>
        <w:rPr>
          <w:b w:val="0"/>
          <w:color w:val="231F20"/>
          <w:spacing w:val="-2"/>
        </w:rPr>
        <w:t>dasar</w:t>
      </w:r>
      <w:r>
        <w:rPr>
          <w:b w:val="0"/>
          <w:color w:val="231F20"/>
          <w:spacing w:val="-7"/>
        </w:rPr>
        <w:t> </w:t>
      </w:r>
      <w:r>
        <w:rPr>
          <w:b w:val="0"/>
          <w:color w:val="231F20"/>
          <w:spacing w:val="-2"/>
        </w:rPr>
        <w:t>yang</w:t>
      </w:r>
      <w:r>
        <w:rPr>
          <w:b w:val="0"/>
          <w:color w:val="231F20"/>
          <w:spacing w:val="-7"/>
        </w:rPr>
        <w:t> </w:t>
      </w:r>
      <w:r>
        <w:rPr>
          <w:b w:val="0"/>
          <w:color w:val="231F20"/>
          <w:spacing w:val="-2"/>
        </w:rPr>
        <w:t>berkualitas</w:t>
      </w:r>
      <w:r>
        <w:rPr>
          <w:b w:val="0"/>
          <w:color w:val="231F20"/>
          <w:spacing w:val="-7"/>
        </w:rPr>
        <w:t> </w:t>
      </w:r>
      <w:r>
        <w:rPr>
          <w:b w:val="0"/>
          <w:color w:val="231F20"/>
          <w:spacing w:val="-2"/>
        </w:rPr>
        <w:t>dan</w:t>
      </w:r>
      <w:r>
        <w:rPr>
          <w:b w:val="0"/>
          <w:color w:val="231F20"/>
          <w:spacing w:val="-7"/>
        </w:rPr>
        <w:t> </w:t>
      </w:r>
      <w:r>
        <w:rPr>
          <w:b w:val="0"/>
          <w:color w:val="231F20"/>
          <w:spacing w:val="-2"/>
        </w:rPr>
        <w:t>merata</w:t>
      </w:r>
      <w:r>
        <w:rPr>
          <w:b w:val="0"/>
          <w:color w:val="231F20"/>
          <w:spacing w:val="-7"/>
        </w:rPr>
        <w:t> </w:t>
      </w:r>
      <w:r>
        <w:rPr>
          <w:b w:val="0"/>
          <w:color w:val="231F20"/>
          <w:spacing w:val="-2"/>
        </w:rPr>
        <w:t>seperti</w:t>
      </w:r>
      <w:r>
        <w:rPr>
          <w:b w:val="0"/>
          <w:color w:val="231F20"/>
          <w:spacing w:val="-7"/>
        </w:rPr>
        <w:t> </w:t>
      </w:r>
      <w:r>
        <w:rPr>
          <w:b w:val="0"/>
          <w:color w:val="231F20"/>
          <w:spacing w:val="-2"/>
        </w:rPr>
        <w:t>pendidikan,</w:t>
      </w:r>
      <w:r>
        <w:rPr>
          <w:b w:val="0"/>
          <w:color w:val="231F20"/>
          <w:spacing w:val="-7"/>
        </w:rPr>
        <w:t> </w:t>
      </w:r>
      <w:r>
        <w:rPr>
          <w:b w:val="0"/>
          <w:color w:val="231F20"/>
          <w:spacing w:val="-2"/>
        </w:rPr>
        <w:t>kesehatan </w:t>
      </w:r>
      <w:r>
        <w:rPr>
          <w:b w:val="0"/>
          <w:color w:val="231F20"/>
        </w:rPr>
        <w:t>dan sosial. Salah satu perannya adalah memastikan kebijakan di tingkat daerah selaras dengan kebijakan nasional</w:t>
      </w:r>
      <w:r>
        <w:rPr>
          <w:b w:val="0"/>
          <w:color w:val="231F20"/>
          <w:spacing w:val="-14"/>
        </w:rPr>
        <w:t> </w:t>
      </w:r>
      <w:r>
        <w:rPr>
          <w:b w:val="0"/>
          <w:color w:val="231F20"/>
        </w:rPr>
        <w:t>guna</w:t>
      </w:r>
      <w:r>
        <w:rPr>
          <w:b w:val="0"/>
          <w:color w:val="231F20"/>
          <w:spacing w:val="-14"/>
        </w:rPr>
        <w:t> </w:t>
      </w:r>
      <w:r>
        <w:rPr>
          <w:b w:val="0"/>
          <w:color w:val="231F20"/>
        </w:rPr>
        <w:t>mencegah</w:t>
      </w:r>
      <w:r>
        <w:rPr>
          <w:b w:val="0"/>
          <w:color w:val="231F20"/>
          <w:spacing w:val="-14"/>
        </w:rPr>
        <w:t> </w:t>
      </w:r>
      <w:r>
        <w:rPr>
          <w:b w:val="0"/>
          <w:color w:val="231F20"/>
        </w:rPr>
        <w:t>tumpang</w:t>
      </w:r>
      <w:r>
        <w:rPr>
          <w:b w:val="0"/>
          <w:color w:val="231F20"/>
          <w:spacing w:val="-14"/>
        </w:rPr>
        <w:t> </w:t>
      </w:r>
      <w:r>
        <w:rPr>
          <w:b w:val="0"/>
          <w:color w:val="231F20"/>
        </w:rPr>
        <w:t>tindih</w:t>
      </w:r>
      <w:r>
        <w:rPr>
          <w:b w:val="0"/>
          <w:color w:val="231F20"/>
          <w:spacing w:val="-14"/>
        </w:rPr>
        <w:t> </w:t>
      </w:r>
      <w:r>
        <w:rPr>
          <w:b w:val="0"/>
          <w:color w:val="231F20"/>
        </w:rPr>
        <w:t>regulasi</w:t>
      </w:r>
      <w:r>
        <w:rPr>
          <w:b w:val="0"/>
          <w:color w:val="231F20"/>
          <w:spacing w:val="-14"/>
        </w:rPr>
        <w:t> </w:t>
      </w:r>
      <w:r>
        <w:rPr>
          <w:b w:val="0"/>
          <w:color w:val="231F20"/>
        </w:rPr>
        <w:t>dan</w:t>
      </w:r>
      <w:r>
        <w:rPr>
          <w:b w:val="0"/>
          <w:color w:val="231F20"/>
          <w:spacing w:val="-14"/>
        </w:rPr>
        <w:t> </w:t>
      </w:r>
      <w:r>
        <w:rPr>
          <w:b w:val="0"/>
          <w:color w:val="231F20"/>
        </w:rPr>
        <w:t>ketidakpastian</w:t>
      </w:r>
      <w:r>
        <w:rPr>
          <w:b w:val="0"/>
          <w:color w:val="231F20"/>
          <w:spacing w:val="-14"/>
        </w:rPr>
        <w:t> </w:t>
      </w:r>
      <w:r>
        <w:rPr>
          <w:b w:val="0"/>
          <w:color w:val="231F20"/>
        </w:rPr>
        <w:t>dalam</w:t>
      </w:r>
      <w:r>
        <w:rPr>
          <w:b w:val="0"/>
          <w:color w:val="231F20"/>
          <w:spacing w:val="-14"/>
        </w:rPr>
        <w:t> </w:t>
      </w:r>
      <w:r>
        <w:rPr>
          <w:b w:val="0"/>
          <w:color w:val="231F20"/>
        </w:rPr>
        <w:t>implementasi.</w:t>
      </w:r>
      <w:r>
        <w:rPr>
          <w:b w:val="0"/>
          <w:color w:val="231F20"/>
          <w:spacing w:val="-14"/>
        </w:rPr>
        <w:t> </w:t>
      </w:r>
      <w:r>
        <w:rPr>
          <w:b w:val="0"/>
          <w:color w:val="231F20"/>
        </w:rPr>
        <w:t>Risalah</w:t>
      </w:r>
      <w:r>
        <w:rPr>
          <w:b w:val="0"/>
          <w:color w:val="231F20"/>
          <w:spacing w:val="-14"/>
        </w:rPr>
        <w:t> </w:t>
      </w:r>
      <w:r>
        <w:rPr>
          <w:b w:val="0"/>
          <w:color w:val="231F20"/>
        </w:rPr>
        <w:t>kebijakan ini mengidentifikasi permasalahan dan tantangan yang terjadi dalam pelaksanaan JFAK di daerah, yaitu rendahnya pemahaman pimpinan daerah terhadap peran JFAK yang mengakibatkan terbatasnya utilisasi, terbatasnya</w:t>
      </w:r>
      <w:r>
        <w:rPr>
          <w:b w:val="0"/>
          <w:color w:val="231F20"/>
          <w:spacing w:val="-4"/>
        </w:rPr>
        <w:t> </w:t>
      </w:r>
      <w:r>
        <w:rPr>
          <w:b w:val="0"/>
          <w:color w:val="231F20"/>
        </w:rPr>
        <w:t>kompetensi</w:t>
      </w:r>
      <w:r>
        <w:rPr>
          <w:b w:val="0"/>
          <w:color w:val="231F20"/>
          <w:spacing w:val="-4"/>
        </w:rPr>
        <w:t> </w:t>
      </w:r>
      <w:r>
        <w:rPr>
          <w:b w:val="0"/>
          <w:color w:val="231F20"/>
        </w:rPr>
        <w:t>dan</w:t>
      </w:r>
      <w:r>
        <w:rPr>
          <w:b w:val="0"/>
          <w:color w:val="231F20"/>
          <w:spacing w:val="-4"/>
        </w:rPr>
        <w:t> </w:t>
      </w:r>
      <w:r>
        <w:rPr>
          <w:b w:val="0"/>
          <w:color w:val="231F20"/>
        </w:rPr>
        <w:t>kapasitas</w:t>
      </w:r>
      <w:r>
        <w:rPr>
          <w:b w:val="0"/>
          <w:color w:val="231F20"/>
          <w:spacing w:val="-4"/>
        </w:rPr>
        <w:t> </w:t>
      </w:r>
      <w:r>
        <w:rPr>
          <w:b w:val="0"/>
          <w:color w:val="231F20"/>
        </w:rPr>
        <w:t>JFAK</w:t>
      </w:r>
      <w:r>
        <w:rPr>
          <w:b w:val="0"/>
          <w:color w:val="231F20"/>
          <w:spacing w:val="-4"/>
        </w:rPr>
        <w:t> </w:t>
      </w:r>
      <w:r>
        <w:rPr>
          <w:b w:val="0"/>
          <w:color w:val="231F20"/>
        </w:rPr>
        <w:t>di</w:t>
      </w:r>
      <w:r>
        <w:rPr>
          <w:b w:val="0"/>
          <w:color w:val="231F20"/>
          <w:spacing w:val="-4"/>
        </w:rPr>
        <w:t> </w:t>
      </w:r>
      <w:r>
        <w:rPr>
          <w:b w:val="0"/>
          <w:color w:val="231F20"/>
        </w:rPr>
        <w:t>daerah,</w:t>
      </w:r>
      <w:r>
        <w:rPr>
          <w:b w:val="0"/>
          <w:color w:val="231F20"/>
          <w:spacing w:val="-4"/>
        </w:rPr>
        <w:t> </w:t>
      </w:r>
      <w:r>
        <w:rPr>
          <w:b w:val="0"/>
          <w:color w:val="231F20"/>
        </w:rPr>
        <w:t>kurang</w:t>
      </w:r>
      <w:r>
        <w:rPr>
          <w:b w:val="0"/>
          <w:color w:val="231F20"/>
          <w:spacing w:val="-4"/>
        </w:rPr>
        <w:t> </w:t>
      </w:r>
      <w:r>
        <w:rPr>
          <w:b w:val="0"/>
          <w:color w:val="231F20"/>
        </w:rPr>
        <w:t>jelasnya</w:t>
      </w:r>
      <w:r>
        <w:rPr>
          <w:b w:val="0"/>
          <w:color w:val="231F20"/>
          <w:spacing w:val="-4"/>
        </w:rPr>
        <w:t> </w:t>
      </w:r>
      <w:r>
        <w:rPr>
          <w:b w:val="0"/>
          <w:color w:val="231F20"/>
        </w:rPr>
        <w:t>regulasi</w:t>
      </w:r>
      <w:r>
        <w:rPr>
          <w:b w:val="0"/>
          <w:color w:val="231F20"/>
          <w:spacing w:val="-4"/>
        </w:rPr>
        <w:t> </w:t>
      </w:r>
      <w:r>
        <w:rPr>
          <w:b w:val="0"/>
          <w:color w:val="231F20"/>
        </w:rPr>
        <w:t>yang</w:t>
      </w:r>
      <w:r>
        <w:rPr>
          <w:b w:val="0"/>
          <w:color w:val="231F20"/>
          <w:spacing w:val="-4"/>
        </w:rPr>
        <w:t> </w:t>
      </w:r>
      <w:r>
        <w:rPr>
          <w:b w:val="0"/>
          <w:color w:val="231F20"/>
        </w:rPr>
        <w:t>mengatur</w:t>
      </w:r>
      <w:r>
        <w:rPr>
          <w:b w:val="0"/>
          <w:color w:val="231F20"/>
          <w:spacing w:val="-4"/>
        </w:rPr>
        <w:t> </w:t>
      </w:r>
      <w:r>
        <w:rPr>
          <w:b w:val="0"/>
          <w:color w:val="231F20"/>
        </w:rPr>
        <w:t>pembinaan dan tata kelola JFAK. Risalah kebijakan ini merekomendasikan beberapa hal, yaitu: kejelasan unit pembina JFAK di daerah, panduan optimalisasi JFAK, dan peningkatan jejaring JFAK di daerah.</w:t>
      </w:r>
    </w:p>
    <w:p>
      <w:pPr>
        <w:pStyle w:val="BodyText"/>
        <w:spacing w:before="13"/>
        <w:rPr>
          <w:b w:val="0"/>
        </w:rPr>
      </w:pPr>
    </w:p>
    <w:p>
      <w:pPr>
        <w:spacing w:before="0"/>
        <w:ind w:left="260" w:right="0" w:firstLine="0"/>
        <w:jc w:val="both"/>
        <w:rPr>
          <w:rFonts w:ascii="Avenir Next Cyr"/>
          <w:i/>
          <w:sz w:val="22"/>
        </w:rPr>
      </w:pPr>
      <w:r>
        <w:rPr>
          <w:rFonts w:ascii="Avenir 85 Heavy"/>
          <w:b w:val="0"/>
          <w:color w:val="231F20"/>
          <w:sz w:val="22"/>
        </w:rPr>
        <w:t>Kata</w:t>
      </w:r>
      <w:r>
        <w:rPr>
          <w:rFonts w:ascii="Avenir 85 Heavy"/>
          <w:b w:val="0"/>
          <w:color w:val="231F20"/>
          <w:spacing w:val="-6"/>
          <w:sz w:val="22"/>
        </w:rPr>
        <w:t> </w:t>
      </w:r>
      <w:r>
        <w:rPr>
          <w:rFonts w:ascii="Avenir 85 Heavy"/>
          <w:b w:val="0"/>
          <w:color w:val="231F20"/>
          <w:sz w:val="22"/>
        </w:rPr>
        <w:t>kunci:</w:t>
      </w:r>
      <w:r>
        <w:rPr>
          <w:rFonts w:ascii="Avenir 85 Heavy"/>
          <w:b w:val="0"/>
          <w:color w:val="231F20"/>
          <w:spacing w:val="-8"/>
          <w:sz w:val="22"/>
        </w:rPr>
        <w:t> </w:t>
      </w:r>
      <w:r>
        <w:rPr>
          <w:rFonts w:ascii="Avenir Next Cyr"/>
          <w:i/>
          <w:color w:val="231F20"/>
          <w:sz w:val="22"/>
        </w:rPr>
        <w:t>kualitas</w:t>
      </w:r>
      <w:r>
        <w:rPr>
          <w:rFonts w:ascii="Avenir Next Cyr"/>
          <w:i/>
          <w:color w:val="231F20"/>
          <w:spacing w:val="-3"/>
          <w:sz w:val="22"/>
        </w:rPr>
        <w:t> </w:t>
      </w:r>
      <w:r>
        <w:rPr>
          <w:rFonts w:ascii="Avenir Next Cyr"/>
          <w:i/>
          <w:color w:val="231F20"/>
          <w:sz w:val="22"/>
        </w:rPr>
        <w:t>kebijakan,</w:t>
      </w:r>
      <w:r>
        <w:rPr>
          <w:rFonts w:ascii="Avenir Next Cyr"/>
          <w:i/>
          <w:color w:val="231F20"/>
          <w:spacing w:val="-9"/>
          <w:sz w:val="22"/>
        </w:rPr>
        <w:t> </w:t>
      </w:r>
      <w:r>
        <w:rPr>
          <w:rFonts w:ascii="Avenir Next Cyr"/>
          <w:i/>
          <w:color w:val="231F20"/>
          <w:sz w:val="22"/>
        </w:rPr>
        <w:t>pembinaan,</w:t>
      </w:r>
      <w:r>
        <w:rPr>
          <w:rFonts w:ascii="Avenir Next Cyr"/>
          <w:i/>
          <w:color w:val="231F20"/>
          <w:spacing w:val="-13"/>
          <w:sz w:val="22"/>
        </w:rPr>
        <w:t> </w:t>
      </w:r>
      <w:r>
        <w:rPr>
          <w:rFonts w:ascii="Avenir Next Cyr"/>
          <w:i/>
          <w:color w:val="231F20"/>
          <w:sz w:val="22"/>
        </w:rPr>
        <w:t>JFAK,</w:t>
      </w:r>
      <w:r>
        <w:rPr>
          <w:rFonts w:ascii="Avenir Next Cyr"/>
          <w:i/>
          <w:color w:val="231F20"/>
          <w:spacing w:val="-9"/>
          <w:sz w:val="22"/>
        </w:rPr>
        <w:t> </w:t>
      </w:r>
      <w:r>
        <w:rPr>
          <w:rFonts w:ascii="Avenir Next Cyr"/>
          <w:i/>
          <w:color w:val="231F20"/>
          <w:sz w:val="22"/>
        </w:rPr>
        <w:t>layanan</w:t>
      </w:r>
      <w:r>
        <w:rPr>
          <w:rFonts w:ascii="Avenir Next Cyr"/>
          <w:i/>
          <w:color w:val="231F20"/>
          <w:spacing w:val="-3"/>
          <w:sz w:val="22"/>
        </w:rPr>
        <w:t> </w:t>
      </w:r>
      <w:r>
        <w:rPr>
          <w:rFonts w:ascii="Avenir Next Cyr"/>
          <w:i/>
          <w:color w:val="231F20"/>
          <w:spacing w:val="-2"/>
          <w:sz w:val="22"/>
        </w:rPr>
        <w:t>dasar</w:t>
      </w:r>
    </w:p>
    <w:p>
      <w:pPr>
        <w:pStyle w:val="BodyText"/>
        <w:spacing w:before="50"/>
        <w:rPr>
          <w:rFonts w:ascii="Avenir Next Cyr"/>
          <w:i/>
        </w:rPr>
      </w:pPr>
    </w:p>
    <w:p>
      <w:pPr>
        <w:pStyle w:val="Heading1"/>
        <w:jc w:val="both"/>
        <w:rPr>
          <w:b w:val="0"/>
        </w:rPr>
      </w:pPr>
      <w:r>
        <w:rPr/>
        <mc:AlternateContent>
          <mc:Choice Requires="wps">
            <w:drawing>
              <wp:anchor distT="0" distB="0" distL="0" distR="0" allowOverlap="1" layoutInCell="1" locked="0" behindDoc="0" simplePos="0" relativeHeight="15729664">
                <wp:simplePos x="0" y="0"/>
                <wp:positionH relativeFrom="page">
                  <wp:posOffset>1998002</wp:posOffset>
                </wp:positionH>
                <wp:positionV relativeFrom="paragraph">
                  <wp:posOffset>148980</wp:posOffset>
                </wp:positionV>
                <wp:extent cx="5099050" cy="2095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157.322998pt;margin-top:11.730748pt;width:401.453pt;height:1.626pt;mso-position-horizontal-relative:page;mso-position-vertical-relative:paragraph;z-index:15729664" id="docshape5" filled="true" fillcolor="#21aea3" stroked="false">
                <v:fill type="solid"/>
                <w10:wrap type="none"/>
              </v:rect>
            </w:pict>
          </mc:Fallback>
        </mc:AlternateContent>
      </w:r>
      <w:r>
        <w:rPr>
          <w:b w:val="0"/>
          <w:color w:val="243B75"/>
        </w:rPr>
        <w:t>Latar </w:t>
      </w:r>
      <w:r>
        <w:rPr>
          <w:b w:val="0"/>
          <w:color w:val="243B75"/>
          <w:spacing w:val="-2"/>
        </w:rPr>
        <w:t>Belakang</w:t>
      </w:r>
    </w:p>
    <w:p>
      <w:pPr>
        <w:pStyle w:val="BodyText"/>
        <w:spacing w:before="9"/>
        <w:rPr>
          <w:rFonts w:ascii="Avenir 85 Heavy"/>
          <w:b w:val="0"/>
          <w:sz w:val="17"/>
        </w:rPr>
      </w:pPr>
    </w:p>
    <w:p>
      <w:pPr>
        <w:spacing w:after="0"/>
        <w:rPr>
          <w:rFonts w:ascii="Avenir 85 Heavy"/>
          <w:sz w:val="17"/>
        </w:rPr>
        <w:sectPr>
          <w:footerReference w:type="default" r:id="rId5"/>
          <w:type w:val="continuous"/>
          <w:pgSz w:w="11910" w:h="16840"/>
          <w:pgMar w:header="0" w:footer="636" w:top="220" w:bottom="820" w:left="460" w:right="460"/>
          <w:pgNumType w:start="1"/>
        </w:sectPr>
      </w:pPr>
    </w:p>
    <w:p>
      <w:pPr>
        <w:pStyle w:val="BodyText"/>
        <w:spacing w:line="256" w:lineRule="auto" w:before="100"/>
        <w:ind w:left="260"/>
        <w:jc w:val="both"/>
        <w:rPr>
          <w:b w:val="0"/>
        </w:rPr>
      </w:pPr>
      <w:r>
        <w:rPr/>
        <mc:AlternateContent>
          <mc:Choice Requires="wps">
            <w:drawing>
              <wp:anchor distT="0" distB="0" distL="0" distR="0" allowOverlap="1" layoutInCell="1" locked="0" behindDoc="1" simplePos="0" relativeHeight="487452672">
                <wp:simplePos x="0" y="0"/>
                <wp:positionH relativeFrom="page">
                  <wp:posOffset>0</wp:posOffset>
                </wp:positionH>
                <wp:positionV relativeFrom="page">
                  <wp:posOffset>918006</wp:posOffset>
                </wp:positionV>
                <wp:extent cx="7560309" cy="357886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3578860"/>
                          <a:chExt cx="7560309" cy="3578860"/>
                        </a:xfrm>
                      </wpg:grpSpPr>
                      <pic:pic>
                        <pic:nvPicPr>
                          <pic:cNvPr id="8" name="Image 8"/>
                          <pic:cNvPicPr/>
                        </pic:nvPicPr>
                        <pic:blipFill>
                          <a:blip r:embed="rId7" cstate="print"/>
                          <a:stretch>
                            <a:fillRect/>
                          </a:stretch>
                        </pic:blipFill>
                        <pic:spPr>
                          <a:xfrm>
                            <a:off x="0" y="0"/>
                            <a:ext cx="7559992" cy="3578491"/>
                          </a:xfrm>
                          <a:prstGeom prst="rect">
                            <a:avLst/>
                          </a:prstGeom>
                        </pic:spPr>
                      </pic:pic>
                      <wps:wsp>
                        <wps:cNvPr id="9" name="Graphic 9"/>
                        <wps:cNvSpPr/>
                        <wps:spPr>
                          <a:xfrm>
                            <a:off x="307903" y="332995"/>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457200" y="3286796"/>
                            <a:ext cx="201590" cy="229043"/>
                          </a:xfrm>
                          <a:prstGeom prst="rect">
                            <a:avLst/>
                          </a:prstGeom>
                        </pic:spPr>
                      </pic:pic>
                    </wpg:wgp>
                  </a:graphicData>
                </a:graphic>
              </wp:anchor>
            </w:drawing>
          </mc:Choice>
          <mc:Fallback>
            <w:pict>
              <v:group style="position:absolute;margin-left:0pt;margin-top:72.284012pt;width:595.3pt;height:281.8pt;mso-position-horizontal-relative:page;mso-position-vertical-relative:page;z-index:-15863808" id="docshapegroup6" coordorigin="0,1446" coordsize="11906,5636">
                <v:shape style="position:absolute;left:0;top:1445;width:11906;height:5636" type="#_x0000_t75" id="docshape7" stroked="false">
                  <v:imagedata r:id="rId7" o:title=""/>
                </v:shape>
                <v:shape style="position:absolute;left:484;top:1970;width:5003;height:684" id="docshape8" coordorigin="485,1970" coordsize="5003,684" path="m5146,1970l826,1970,748,1979,676,2005,613,2045,560,2098,520,2161,494,2233,485,2312,494,2390,520,2462,560,2525,613,2578,676,2618,748,2644,826,2653,5146,2653,5225,2644,5297,2618,5360,2578,5413,2525,5453,2462,5479,2390,5488,2312,5479,2233,5453,2161,5413,2098,5360,2045,5297,2005,5225,1979,5146,1970xe" filled="true" fillcolor="#21aea3" stroked="false">
                  <v:path arrowok="t"/>
                  <v:fill type="solid"/>
                </v:shape>
                <v:shape style="position:absolute;left:720;top:6621;width:318;height:361" type="#_x0000_t75" id="docshape9" stroked="false">
                  <v:imagedata r:id="rId8" o:title=""/>
                </v:shape>
                <w10:wrap type="none"/>
              </v:group>
            </w:pict>
          </mc:Fallback>
        </mc:AlternateContent>
      </w:r>
      <w:r>
        <w:rPr>
          <w:rFonts w:ascii="Avenir 85 Heavy"/>
          <w:b w:val="0"/>
          <w:color w:val="231F20"/>
        </w:rPr>
        <w:t>Salah satu alasan belum optimalnya </w:t>
      </w:r>
      <w:r>
        <w:rPr>
          <w:rFonts w:ascii="Avenir 85 Heavy"/>
          <w:b w:val="0"/>
          <w:color w:val="231F20"/>
        </w:rPr>
        <w:t>pencapaian indikator strategis nasional, termasuk indikator </w:t>
      </w:r>
      <w:r>
        <w:rPr>
          <w:rFonts w:ascii="Avenir 85 Heavy"/>
          <w:b w:val="0"/>
          <w:color w:val="231F20"/>
          <w:spacing w:val="-2"/>
        </w:rPr>
        <w:t>standar</w:t>
      </w:r>
      <w:r>
        <w:rPr>
          <w:rFonts w:ascii="Avenir 85 Heavy"/>
          <w:b w:val="0"/>
          <w:color w:val="231F20"/>
          <w:spacing w:val="-15"/>
        </w:rPr>
        <w:t> </w:t>
      </w:r>
      <w:r>
        <w:rPr>
          <w:rFonts w:ascii="Avenir 85 Heavy"/>
          <w:b w:val="0"/>
          <w:color w:val="231F20"/>
          <w:spacing w:val="-2"/>
        </w:rPr>
        <w:t>pelayanan</w:t>
      </w:r>
      <w:r>
        <w:rPr>
          <w:rFonts w:ascii="Avenir 85 Heavy"/>
          <w:b w:val="0"/>
          <w:color w:val="231F20"/>
          <w:spacing w:val="-14"/>
        </w:rPr>
        <w:t> </w:t>
      </w:r>
      <w:r>
        <w:rPr>
          <w:rFonts w:ascii="Avenir 85 Heavy"/>
          <w:b w:val="0"/>
          <w:color w:val="231F20"/>
          <w:spacing w:val="-2"/>
        </w:rPr>
        <w:t>minimal</w:t>
      </w:r>
      <w:r>
        <w:rPr>
          <w:rFonts w:ascii="Avenir 85 Heavy"/>
          <w:b w:val="0"/>
          <w:color w:val="231F20"/>
          <w:spacing w:val="-14"/>
        </w:rPr>
        <w:t> </w:t>
      </w:r>
      <w:r>
        <w:rPr>
          <w:rFonts w:ascii="Avenir 85 Heavy"/>
          <w:b w:val="0"/>
          <w:color w:val="231F20"/>
          <w:spacing w:val="-2"/>
        </w:rPr>
        <w:t>(SPM),</w:t>
      </w:r>
      <w:r>
        <w:rPr>
          <w:rFonts w:ascii="Avenir 85 Heavy"/>
          <w:b w:val="0"/>
          <w:color w:val="231F20"/>
          <w:spacing w:val="-15"/>
        </w:rPr>
        <w:t> </w:t>
      </w:r>
      <w:r>
        <w:rPr>
          <w:rFonts w:ascii="Avenir 85 Heavy"/>
          <w:b w:val="0"/>
          <w:color w:val="231F20"/>
          <w:spacing w:val="-2"/>
        </w:rPr>
        <w:t>disebabkan</w:t>
      </w:r>
      <w:r>
        <w:rPr>
          <w:rFonts w:ascii="Avenir 85 Heavy"/>
          <w:b w:val="0"/>
          <w:color w:val="231F20"/>
          <w:spacing w:val="-14"/>
        </w:rPr>
        <w:t> </w:t>
      </w:r>
      <w:r>
        <w:rPr>
          <w:rFonts w:ascii="Avenir 85 Heavy"/>
          <w:b w:val="0"/>
          <w:color w:val="231F20"/>
          <w:spacing w:val="-2"/>
        </w:rPr>
        <w:t>oleh </w:t>
      </w:r>
      <w:r>
        <w:rPr>
          <w:rFonts w:ascii="Avenir 85 Heavy"/>
          <w:b w:val="0"/>
          <w:color w:val="231F20"/>
        </w:rPr>
        <w:t>ketimpangan yang sangat tinggi antara kualitas kebijakan</w:t>
      </w:r>
      <w:r>
        <w:rPr>
          <w:rFonts w:ascii="Avenir 85 Heavy"/>
          <w:b w:val="0"/>
          <w:color w:val="231F20"/>
          <w:spacing w:val="35"/>
        </w:rPr>
        <w:t> </w:t>
      </w:r>
      <w:r>
        <w:rPr>
          <w:rFonts w:ascii="Avenir 85 Heavy"/>
          <w:b w:val="0"/>
          <w:color w:val="231F20"/>
        </w:rPr>
        <w:t>yang</w:t>
      </w:r>
      <w:r>
        <w:rPr>
          <w:rFonts w:ascii="Avenir 85 Heavy"/>
          <w:b w:val="0"/>
          <w:color w:val="231F20"/>
          <w:spacing w:val="-16"/>
        </w:rPr>
        <w:t> </w:t>
      </w:r>
      <w:r>
        <w:rPr>
          <w:rFonts w:ascii="Avenir 85 Heavy"/>
          <w:b w:val="0"/>
          <w:color w:val="231F20"/>
        </w:rPr>
        <w:t>dihasilkan</w:t>
      </w:r>
      <w:r>
        <w:rPr>
          <w:rFonts w:ascii="Avenir 85 Heavy"/>
          <w:b w:val="0"/>
          <w:color w:val="231F20"/>
          <w:spacing w:val="-16"/>
        </w:rPr>
        <w:t> </w:t>
      </w:r>
      <w:r>
        <w:rPr>
          <w:rFonts w:ascii="Avenir 85 Heavy"/>
          <w:b w:val="0"/>
          <w:color w:val="231F20"/>
        </w:rPr>
        <w:t>Kementerian/Lembaga (K/L) dengan kualitas kebijakan yang dihasilkan oleh pemerintah daerah. </w:t>
      </w:r>
      <w:r>
        <w:rPr>
          <w:b w:val="0"/>
          <w:color w:val="231F20"/>
        </w:rPr>
        <w:t>Secara agregat, data Indeks Kualitas Kebijakan 2023 yang dilaksanakan oleh</w:t>
      </w:r>
      <w:r>
        <w:rPr>
          <w:b w:val="0"/>
          <w:color w:val="231F20"/>
          <w:spacing w:val="65"/>
          <w:w w:val="150"/>
        </w:rPr>
        <w:t>  </w:t>
      </w:r>
      <w:r>
        <w:rPr>
          <w:b w:val="0"/>
          <w:color w:val="231F20"/>
        </w:rPr>
        <w:t>Lembaga</w:t>
      </w:r>
      <w:r>
        <w:rPr>
          <w:b w:val="0"/>
          <w:color w:val="231F20"/>
          <w:spacing w:val="65"/>
          <w:w w:val="150"/>
        </w:rPr>
        <w:t>  </w:t>
      </w:r>
      <w:r>
        <w:rPr>
          <w:b w:val="0"/>
          <w:color w:val="231F20"/>
        </w:rPr>
        <w:t>Administrasi</w:t>
      </w:r>
      <w:r>
        <w:rPr>
          <w:b w:val="0"/>
          <w:color w:val="231F20"/>
          <w:spacing w:val="66"/>
          <w:w w:val="150"/>
        </w:rPr>
        <w:t>  </w:t>
      </w:r>
      <w:r>
        <w:rPr>
          <w:b w:val="0"/>
          <w:color w:val="231F20"/>
        </w:rPr>
        <w:t>Negara</w:t>
      </w:r>
      <w:r>
        <w:rPr>
          <w:b w:val="0"/>
          <w:color w:val="231F20"/>
          <w:spacing w:val="65"/>
          <w:w w:val="150"/>
        </w:rPr>
        <w:t>  </w:t>
      </w:r>
      <w:r>
        <w:rPr>
          <w:b w:val="0"/>
          <w:color w:val="231F20"/>
          <w:spacing w:val="-2"/>
        </w:rPr>
        <w:t>(LAN)</w:t>
      </w:r>
    </w:p>
    <w:p>
      <w:pPr>
        <w:pStyle w:val="BodyText"/>
        <w:spacing w:line="252" w:lineRule="auto" w:before="104"/>
        <w:ind w:left="260" w:right="257"/>
        <w:jc w:val="both"/>
        <w:rPr>
          <w:b w:val="0"/>
        </w:rPr>
      </w:pPr>
      <w:r>
        <w:rPr/>
        <w:br w:type="column"/>
      </w:r>
      <w:r>
        <w:rPr>
          <w:b w:val="0"/>
          <w:color w:val="231F20"/>
          <w:spacing w:val="-2"/>
        </w:rPr>
        <w:t>menunjukkan</w:t>
      </w:r>
      <w:r>
        <w:rPr>
          <w:b w:val="0"/>
          <w:color w:val="231F20"/>
          <w:spacing w:val="-4"/>
        </w:rPr>
        <w:t> </w:t>
      </w:r>
      <w:r>
        <w:rPr>
          <w:b w:val="0"/>
          <w:color w:val="231F20"/>
          <w:spacing w:val="-2"/>
        </w:rPr>
        <w:t>kualitas</w:t>
      </w:r>
      <w:r>
        <w:rPr>
          <w:b w:val="0"/>
          <w:color w:val="231F20"/>
          <w:spacing w:val="-4"/>
        </w:rPr>
        <w:t> </w:t>
      </w:r>
      <w:r>
        <w:rPr>
          <w:b w:val="0"/>
          <w:color w:val="231F20"/>
          <w:spacing w:val="-2"/>
        </w:rPr>
        <w:t>produk-produk</w:t>
      </w:r>
      <w:r>
        <w:rPr>
          <w:b w:val="0"/>
          <w:color w:val="231F20"/>
          <w:spacing w:val="-4"/>
        </w:rPr>
        <w:t> </w:t>
      </w:r>
      <w:r>
        <w:rPr>
          <w:b w:val="0"/>
          <w:color w:val="231F20"/>
          <w:spacing w:val="-2"/>
        </w:rPr>
        <w:t>kebijakan</w:t>
      </w:r>
      <w:r>
        <w:rPr>
          <w:b w:val="0"/>
          <w:color w:val="231F20"/>
          <w:spacing w:val="-4"/>
        </w:rPr>
        <w:t> </w:t>
      </w:r>
      <w:r>
        <w:rPr>
          <w:b w:val="0"/>
          <w:color w:val="231F20"/>
          <w:spacing w:val="-2"/>
        </w:rPr>
        <w:t>yang </w:t>
      </w:r>
      <w:r>
        <w:rPr>
          <w:b w:val="0"/>
          <w:color w:val="231F20"/>
        </w:rPr>
        <w:t>dirumuskan</w:t>
      </w:r>
      <w:r>
        <w:rPr>
          <w:b w:val="0"/>
          <w:color w:val="231F20"/>
          <w:spacing w:val="-2"/>
        </w:rPr>
        <w:t> </w:t>
      </w:r>
      <w:r>
        <w:rPr>
          <w:b w:val="0"/>
          <w:color w:val="231F20"/>
        </w:rPr>
        <w:t>oleh</w:t>
      </w:r>
      <w:r>
        <w:rPr>
          <w:b w:val="0"/>
          <w:color w:val="231F20"/>
          <w:spacing w:val="-2"/>
        </w:rPr>
        <w:t> </w:t>
      </w:r>
      <w:r>
        <w:rPr>
          <w:b w:val="0"/>
          <w:color w:val="231F20"/>
        </w:rPr>
        <w:t>K/L</w:t>
      </w:r>
      <w:r>
        <w:rPr>
          <w:b w:val="0"/>
          <w:color w:val="231F20"/>
          <w:spacing w:val="-2"/>
        </w:rPr>
        <w:t> </w:t>
      </w:r>
      <w:r>
        <w:rPr>
          <w:b w:val="0"/>
          <w:color w:val="231F20"/>
        </w:rPr>
        <w:t>sudah</w:t>
      </w:r>
      <w:r>
        <w:rPr>
          <w:b w:val="0"/>
          <w:color w:val="231F20"/>
          <w:spacing w:val="-2"/>
        </w:rPr>
        <w:t> </w:t>
      </w:r>
      <w:r>
        <w:rPr>
          <w:b w:val="0"/>
          <w:color w:val="231F20"/>
        </w:rPr>
        <w:t>relatif</w:t>
      </w:r>
      <w:r>
        <w:rPr>
          <w:b w:val="0"/>
          <w:color w:val="231F20"/>
          <w:spacing w:val="-2"/>
        </w:rPr>
        <w:t> </w:t>
      </w:r>
      <w:r>
        <w:rPr>
          <w:b w:val="0"/>
          <w:color w:val="231F20"/>
        </w:rPr>
        <w:t>baik,</w:t>
      </w:r>
      <w:r>
        <w:rPr>
          <w:b w:val="0"/>
          <w:color w:val="231F20"/>
          <w:spacing w:val="-2"/>
        </w:rPr>
        <w:t> </w:t>
      </w:r>
      <w:r>
        <w:rPr>
          <w:b w:val="0"/>
          <w:color w:val="231F20"/>
        </w:rPr>
        <w:t>walau</w:t>
      </w:r>
      <w:r>
        <w:rPr>
          <w:b w:val="0"/>
          <w:color w:val="231F20"/>
          <w:spacing w:val="-2"/>
        </w:rPr>
        <w:t> </w:t>
      </w:r>
      <w:r>
        <w:rPr>
          <w:b w:val="0"/>
          <w:color w:val="231F20"/>
        </w:rPr>
        <w:t>masih ada 5% dari total kebijakan tersebut yang masih dikelompokkan berkualitas rendah. Tapi di tingkat daerah, 51% dari produk kebijakan yang dihasilkan ternyata masih berkualitas rendah (Grafik 1).</w:t>
      </w:r>
    </w:p>
    <w:p>
      <w:pPr>
        <w:pStyle w:val="BodyText"/>
        <w:spacing w:before="20"/>
        <w:rPr>
          <w:b w:val="0"/>
        </w:rPr>
      </w:pPr>
    </w:p>
    <w:p>
      <w:pPr>
        <w:pStyle w:val="BodyText"/>
        <w:spacing w:line="252" w:lineRule="auto"/>
        <w:ind w:left="260" w:right="257"/>
        <w:jc w:val="both"/>
        <w:rPr>
          <w:b w:val="0"/>
        </w:rPr>
      </w:pPr>
      <w:r>
        <w:rPr>
          <w:b w:val="0"/>
          <w:color w:val="231F20"/>
        </w:rPr>
        <w:t>Situasi ini ikut melandasi pentingnya </w:t>
      </w:r>
      <w:r>
        <w:rPr>
          <w:b w:val="0"/>
          <w:color w:val="231F20"/>
        </w:rPr>
        <w:t>optimalisasi peran Jabatan Fungsional Analis Kebijakan (JFAK).</w:t>
      </w:r>
    </w:p>
    <w:p>
      <w:pPr>
        <w:spacing w:after="0" w:line="252" w:lineRule="auto"/>
        <w:jc w:val="both"/>
        <w:sectPr>
          <w:type w:val="continuous"/>
          <w:pgSz w:w="11910" w:h="16840"/>
          <w:pgMar w:header="0" w:footer="636" w:top="220" w:bottom="820" w:left="460" w:right="460"/>
          <w:cols w:num="2" w:equalWidth="0">
            <w:col w:w="5342" w:space="42"/>
            <w:col w:w="5606"/>
          </w:cols>
        </w:sectPr>
      </w:pPr>
    </w:p>
    <w:p>
      <w:pPr>
        <w:spacing w:line="379" w:lineRule="auto" w:before="75"/>
        <w:ind w:left="3112" w:right="2878" w:firstLine="0"/>
        <w:jc w:val="center"/>
        <w:rPr>
          <w:rFonts w:ascii="Avenir 85 Heavy"/>
          <w:b w:val="0"/>
          <w:sz w:val="20"/>
        </w:rPr>
      </w:pPr>
      <w:r>
        <w:rPr>
          <w:rFonts w:ascii="Avenir 85 Heavy"/>
          <w:b w:val="0"/>
          <w:color w:val="243B75"/>
          <w:sz w:val="20"/>
        </w:rPr>
        <w:t>Grafik</w:t>
      </w:r>
      <w:r>
        <w:rPr>
          <w:rFonts w:ascii="Avenir 85 Heavy"/>
          <w:b w:val="0"/>
          <w:color w:val="243B75"/>
          <w:spacing w:val="-6"/>
          <w:sz w:val="20"/>
        </w:rPr>
        <w:t> </w:t>
      </w:r>
      <w:r>
        <w:rPr>
          <w:rFonts w:ascii="Avenir 85 Heavy"/>
          <w:b w:val="0"/>
          <w:color w:val="243B75"/>
          <w:sz w:val="20"/>
        </w:rPr>
        <w:t>1.</w:t>
      </w:r>
      <w:r>
        <w:rPr>
          <w:rFonts w:ascii="Avenir 85 Heavy"/>
          <w:b w:val="0"/>
          <w:color w:val="243B75"/>
          <w:spacing w:val="-6"/>
          <w:sz w:val="20"/>
        </w:rPr>
        <w:t> </w:t>
      </w:r>
      <w:r>
        <w:rPr>
          <w:rFonts w:ascii="Avenir 85 Heavy"/>
          <w:b w:val="0"/>
          <w:color w:val="243B75"/>
          <w:sz w:val="20"/>
        </w:rPr>
        <w:t>Indeks</w:t>
      </w:r>
      <w:r>
        <w:rPr>
          <w:rFonts w:ascii="Avenir 85 Heavy"/>
          <w:b w:val="0"/>
          <w:color w:val="243B75"/>
          <w:spacing w:val="-6"/>
          <w:sz w:val="20"/>
        </w:rPr>
        <w:t> </w:t>
      </w:r>
      <w:r>
        <w:rPr>
          <w:rFonts w:ascii="Avenir 85 Heavy"/>
          <w:b w:val="0"/>
          <w:color w:val="243B75"/>
          <w:sz w:val="20"/>
        </w:rPr>
        <w:t>Kualitas</w:t>
      </w:r>
      <w:r>
        <w:rPr>
          <w:rFonts w:ascii="Avenir 85 Heavy"/>
          <w:b w:val="0"/>
          <w:color w:val="243B75"/>
          <w:spacing w:val="-6"/>
          <w:sz w:val="20"/>
        </w:rPr>
        <w:t> </w:t>
      </w:r>
      <w:r>
        <w:rPr>
          <w:rFonts w:ascii="Avenir 85 Heavy"/>
          <w:b w:val="0"/>
          <w:color w:val="243B75"/>
          <w:sz w:val="20"/>
        </w:rPr>
        <w:t>Kebijakan</w:t>
      </w:r>
      <w:r>
        <w:rPr>
          <w:rFonts w:ascii="Avenir 85 Heavy"/>
          <w:b w:val="0"/>
          <w:color w:val="243B75"/>
          <w:spacing w:val="-6"/>
          <w:sz w:val="20"/>
        </w:rPr>
        <w:t> </w:t>
      </w:r>
      <w:r>
        <w:rPr>
          <w:rFonts w:ascii="Avenir 85 Heavy"/>
          <w:b w:val="0"/>
          <w:color w:val="243B75"/>
          <w:sz w:val="20"/>
        </w:rPr>
        <w:t>(IKK)</w:t>
      </w:r>
      <w:r>
        <w:rPr>
          <w:rFonts w:ascii="Avenir 85 Heavy"/>
          <w:b w:val="0"/>
          <w:color w:val="243B75"/>
          <w:spacing w:val="-6"/>
          <w:sz w:val="20"/>
        </w:rPr>
        <w:t> </w:t>
      </w:r>
      <w:r>
        <w:rPr>
          <w:rFonts w:ascii="Avenir 85 Heavy"/>
          <w:b w:val="0"/>
          <w:color w:val="243B75"/>
          <w:sz w:val="20"/>
        </w:rPr>
        <w:t>2023 </w:t>
      </w:r>
      <w:r>
        <w:rPr>
          <w:rFonts w:ascii="Avenir 85 Heavy"/>
          <w:b w:val="0"/>
          <w:color w:val="D2232A"/>
          <w:spacing w:val="-2"/>
          <w:sz w:val="20"/>
        </w:rPr>
        <w:t>Nasional</w:t>
      </w:r>
    </w:p>
    <w:p>
      <w:pPr>
        <w:spacing w:line="271" w:lineRule="auto" w:before="25"/>
        <w:ind w:left="5222" w:right="5048" w:firstLine="0"/>
        <w:jc w:val="center"/>
        <w:rPr>
          <w:rFonts w:ascii="Avenir 85 Heavy"/>
          <w:b w:val="0"/>
          <w:sz w:val="16"/>
        </w:rPr>
      </w:pPr>
      <w:r>
        <w:rPr>
          <w:rFonts w:ascii="Avenir 85 Heavy"/>
          <w:b w:val="0"/>
          <w:color w:val="231F20"/>
          <w:spacing w:val="-2"/>
          <w:sz w:val="16"/>
        </w:rPr>
        <w:t>Unggul </w:t>
      </w:r>
      <w:r>
        <w:rPr>
          <w:rFonts w:ascii="Avenir 85 Heavy"/>
          <w:b w:val="0"/>
          <w:color w:val="231F20"/>
          <w:spacing w:val="-6"/>
          <w:sz w:val="16"/>
        </w:rPr>
        <w:t>1%</w:t>
      </w:r>
    </w:p>
    <w:p>
      <w:pPr>
        <w:spacing w:after="0" w:line="271" w:lineRule="auto"/>
        <w:jc w:val="center"/>
        <w:rPr>
          <w:rFonts w:ascii="Avenir 85 Heavy"/>
          <w:sz w:val="16"/>
        </w:rPr>
        <w:sectPr>
          <w:pgSz w:w="11910" w:h="16840"/>
          <w:pgMar w:header="0" w:footer="636" w:top="600" w:bottom="840" w:left="460" w:right="460"/>
        </w:sectPr>
      </w:pPr>
    </w:p>
    <w:p>
      <w:pPr>
        <w:pStyle w:val="BodyText"/>
        <w:rPr>
          <w:rFonts w:ascii="Avenir 85 Heavy"/>
          <w:b w:val="0"/>
          <w:sz w:val="16"/>
        </w:rPr>
      </w:pPr>
    </w:p>
    <w:p>
      <w:pPr>
        <w:pStyle w:val="BodyText"/>
        <w:spacing w:before="110"/>
        <w:rPr>
          <w:rFonts w:ascii="Avenir 85 Heavy"/>
          <w:b w:val="0"/>
          <w:sz w:val="16"/>
        </w:rPr>
      </w:pPr>
    </w:p>
    <w:p>
      <w:pPr>
        <w:spacing w:line="271" w:lineRule="auto" w:before="0"/>
        <w:ind w:left="2051" w:right="38" w:hanging="104"/>
        <w:jc w:val="left"/>
        <w:rPr>
          <w:rFonts w:ascii="Avenir 85 Heavy"/>
          <w:b w:val="0"/>
          <w:sz w:val="16"/>
        </w:rPr>
      </w:pPr>
      <w:r>
        <w:rPr>
          <w:rFonts w:ascii="Avenir 85 Heavy"/>
          <w:b w:val="0"/>
          <w:color w:val="231F20"/>
          <w:spacing w:val="-2"/>
          <w:sz w:val="16"/>
        </w:rPr>
        <w:t>Kurang </w:t>
      </w:r>
      <w:r>
        <w:rPr>
          <w:rFonts w:ascii="Avenir 85 Heavy"/>
          <w:b w:val="0"/>
          <w:color w:val="231F20"/>
          <w:spacing w:val="-4"/>
          <w:sz w:val="16"/>
        </w:rPr>
        <w:t>39%</w:t>
      </w:r>
    </w:p>
    <w:p>
      <w:pPr>
        <w:spacing w:line="271" w:lineRule="auto" w:before="95"/>
        <w:ind w:left="2606" w:right="2239" w:firstLine="0"/>
        <w:jc w:val="center"/>
        <w:rPr>
          <w:rFonts w:ascii="Avenir 85 Heavy"/>
          <w:b w:val="0"/>
          <w:sz w:val="16"/>
        </w:rPr>
      </w:pPr>
      <w:r>
        <w:rPr/>
        <w:br w:type="column"/>
      </w:r>
      <w:r>
        <w:rPr>
          <w:rFonts w:ascii="Avenir 85 Heavy"/>
          <w:b w:val="0"/>
          <w:color w:val="231F20"/>
          <w:sz w:val="16"/>
        </w:rPr>
        <w:t>Sangat</w:t>
      </w:r>
      <w:r>
        <w:rPr>
          <w:rFonts w:ascii="Avenir 85 Heavy"/>
          <w:b w:val="0"/>
          <w:color w:val="231F20"/>
          <w:spacing w:val="-12"/>
          <w:sz w:val="16"/>
        </w:rPr>
        <w:t> </w:t>
      </w:r>
      <w:r>
        <w:rPr>
          <w:rFonts w:ascii="Avenir 85 Heavy"/>
          <w:b w:val="0"/>
          <w:color w:val="231F20"/>
          <w:sz w:val="16"/>
        </w:rPr>
        <w:t>Baik </w:t>
      </w:r>
      <w:r>
        <w:rPr>
          <w:rFonts w:ascii="Avenir 85 Heavy"/>
          <w:b w:val="0"/>
          <w:color w:val="231F20"/>
          <w:spacing w:val="-4"/>
          <w:sz w:val="16"/>
        </w:rPr>
        <w:t>15%</w:t>
      </w: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spacing w:before="66"/>
        <w:rPr>
          <w:rFonts w:ascii="Avenir 85 Heavy"/>
          <w:b w:val="0"/>
          <w:sz w:val="16"/>
        </w:rPr>
      </w:pPr>
    </w:p>
    <w:p>
      <w:pPr>
        <w:tabs>
          <w:tab w:pos="1448" w:val="left" w:leader="none"/>
        </w:tabs>
        <w:spacing w:before="0"/>
        <w:ind w:left="0" w:right="2137" w:firstLine="0"/>
        <w:jc w:val="right"/>
        <w:rPr>
          <w:rFonts w:ascii="Avenir 85 Heavy"/>
          <w:b w:val="0"/>
          <w:sz w:val="16"/>
        </w:rPr>
      </w:pPr>
      <w:r>
        <w:rPr/>
        <mc:AlternateContent>
          <mc:Choice Requires="wps">
            <w:drawing>
              <wp:anchor distT="0" distB="0" distL="0" distR="0" allowOverlap="1" layoutInCell="1" locked="0" behindDoc="1" simplePos="0" relativeHeight="487454720">
                <wp:simplePos x="0" y="0"/>
                <wp:positionH relativeFrom="page">
                  <wp:posOffset>2008922</wp:posOffset>
                </wp:positionH>
                <wp:positionV relativeFrom="paragraph">
                  <wp:posOffset>-1579949</wp:posOffset>
                </wp:positionV>
                <wp:extent cx="3143250" cy="310007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143250" cy="3100070"/>
                          <a:chExt cx="3143250" cy="3100070"/>
                        </a:xfrm>
                      </wpg:grpSpPr>
                      <pic:pic>
                        <pic:nvPicPr>
                          <pic:cNvPr id="12" name="Image 12"/>
                          <pic:cNvPicPr/>
                        </pic:nvPicPr>
                        <pic:blipFill>
                          <a:blip r:embed="rId9" cstate="print"/>
                          <a:stretch>
                            <a:fillRect/>
                          </a:stretch>
                        </pic:blipFill>
                        <pic:spPr>
                          <a:xfrm>
                            <a:off x="519761" y="204418"/>
                            <a:ext cx="2623134" cy="2598350"/>
                          </a:xfrm>
                          <a:prstGeom prst="rect">
                            <a:avLst/>
                          </a:prstGeom>
                        </pic:spPr>
                      </pic:pic>
                      <wps:wsp>
                        <wps:cNvPr id="13" name="Graphic 13"/>
                        <wps:cNvSpPr/>
                        <wps:spPr>
                          <a:xfrm>
                            <a:off x="1870566" y="0"/>
                            <a:ext cx="1270" cy="204470"/>
                          </a:xfrm>
                          <a:custGeom>
                            <a:avLst/>
                            <a:gdLst/>
                            <a:ahLst/>
                            <a:cxnLst/>
                            <a:rect l="l" t="t" r="r" b="b"/>
                            <a:pathLst>
                              <a:path w="0" h="204470">
                                <a:moveTo>
                                  <a:pt x="0" y="20441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4" name="Graphic 14"/>
                        <wps:cNvSpPr/>
                        <wps:spPr>
                          <a:xfrm>
                            <a:off x="3175" y="529945"/>
                            <a:ext cx="764540" cy="464820"/>
                          </a:xfrm>
                          <a:custGeom>
                            <a:avLst/>
                            <a:gdLst/>
                            <a:ahLst/>
                            <a:cxnLst/>
                            <a:rect l="l" t="t" r="r" b="b"/>
                            <a:pathLst>
                              <a:path w="764540" h="464820">
                                <a:moveTo>
                                  <a:pt x="764209" y="46462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5" name="Graphic 15"/>
                        <wps:cNvSpPr/>
                        <wps:spPr>
                          <a:xfrm>
                            <a:off x="748644" y="2439602"/>
                            <a:ext cx="607060" cy="657860"/>
                          </a:xfrm>
                          <a:custGeom>
                            <a:avLst/>
                            <a:gdLst/>
                            <a:ahLst/>
                            <a:cxnLst/>
                            <a:rect l="l" t="t" r="r" b="b"/>
                            <a:pathLst>
                              <a:path w="607060" h="657860">
                                <a:moveTo>
                                  <a:pt x="606526" y="0"/>
                                </a:moveTo>
                                <a:lnTo>
                                  <a:pt x="0" y="657263"/>
                                </a:lnTo>
                              </a:path>
                            </a:pathLst>
                          </a:custGeom>
                          <a:ln w="6350">
                            <a:solidFill>
                              <a:srgbClr val="231F20"/>
                            </a:solidFill>
                            <a:prstDash val="solid"/>
                          </a:ln>
                        </wps:spPr>
                        <wps:bodyPr wrap="square" lIns="0" tIns="0" rIns="0" bIns="0" rtlCol="0">
                          <a:prstTxWarp prst="textNoShape">
                            <a:avLst/>
                          </a:prstTxWarp>
                          <a:noAutofit/>
                        </wps:bodyPr>
                      </wps:wsp>
                      <wps:wsp>
                        <wps:cNvPr id="16" name="Graphic 16"/>
                        <wps:cNvSpPr/>
                        <wps:spPr>
                          <a:xfrm>
                            <a:off x="2306943" y="272550"/>
                            <a:ext cx="764540" cy="464820"/>
                          </a:xfrm>
                          <a:custGeom>
                            <a:avLst/>
                            <a:gdLst/>
                            <a:ahLst/>
                            <a:cxnLst/>
                            <a:rect l="l" t="t" r="r" b="b"/>
                            <a:pathLst>
                              <a:path w="764540" h="464820">
                                <a:moveTo>
                                  <a:pt x="764209" y="0"/>
                                </a:moveTo>
                                <a:lnTo>
                                  <a:pt x="0" y="464629"/>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182907pt;margin-top:-124.405441pt;width:247.5pt;height:244.1pt;mso-position-horizontal-relative:page;mso-position-vertical-relative:paragraph;z-index:-15861760" id="docshapegroup10" coordorigin="3164,-2488" coordsize="4950,4882">
                <v:shape style="position:absolute;left:3982;top:-2167;width:4131;height:4092" type="#_x0000_t75" id="docshape11" stroked="false">
                  <v:imagedata r:id="rId9" o:title=""/>
                </v:shape>
                <v:line style="position:absolute" from="6109,-2166" to="6109,-2488" stroked="true" strokeweight=".5pt" strokecolor="#231f20">
                  <v:stroke dashstyle="solid"/>
                </v:line>
                <v:line style="position:absolute" from="4372,-922" to="3169,-1654" stroked="true" strokeweight=".5pt" strokecolor="#231f20">
                  <v:stroke dashstyle="solid"/>
                </v:line>
                <v:line style="position:absolute" from="5298,1354" to="4343,2389" stroked="true" strokeweight=".5pt" strokecolor="#231f20">
                  <v:stroke dashstyle="solid"/>
                </v:line>
                <v:line style="position:absolute" from="8000,-2059" to="6797,-1327" stroked="true" strokeweight=".5pt" strokecolor="#231f20">
                  <v:stroke dashstyle="solid"/>
                </v:line>
                <w10:wrap type="none"/>
              </v:group>
            </w:pict>
          </mc:Fallback>
        </mc:AlternateContent>
      </w:r>
      <w:r>
        <w:rPr>
          <w:rFonts w:ascii="Avenir 85 Heavy"/>
          <w:b w:val="0"/>
          <w:color w:val="231F20"/>
          <w:sz w:val="16"/>
          <w:u w:val="single" w:color="231F20"/>
        </w:rPr>
        <w:tab/>
      </w:r>
      <w:r>
        <w:rPr>
          <w:rFonts w:ascii="Avenir 85 Heavy"/>
          <w:b w:val="0"/>
          <w:color w:val="231F20"/>
          <w:spacing w:val="80"/>
          <w:sz w:val="16"/>
          <w:u w:val="none"/>
        </w:rPr>
        <w:t> </w:t>
      </w:r>
      <w:r>
        <w:rPr>
          <w:rFonts w:ascii="Avenir 85 Heavy"/>
          <w:b w:val="0"/>
          <w:color w:val="231F20"/>
          <w:sz w:val="16"/>
          <w:u w:val="none"/>
        </w:rPr>
        <w:t>Baik</w:t>
      </w:r>
    </w:p>
    <w:p>
      <w:pPr>
        <w:spacing w:before="26"/>
        <w:ind w:left="0" w:right="2128" w:firstLine="0"/>
        <w:jc w:val="right"/>
        <w:rPr>
          <w:rFonts w:ascii="Avenir 85 Heavy"/>
          <w:b w:val="0"/>
          <w:sz w:val="16"/>
        </w:rPr>
      </w:pPr>
      <w:r>
        <w:rPr>
          <w:rFonts w:ascii="Avenir 85 Heavy"/>
          <w:b w:val="0"/>
          <w:color w:val="231F20"/>
          <w:spacing w:val="-5"/>
          <w:sz w:val="16"/>
        </w:rPr>
        <w:t>34%</w:t>
      </w:r>
    </w:p>
    <w:p>
      <w:pPr>
        <w:spacing w:after="0"/>
        <w:jc w:val="right"/>
        <w:rPr>
          <w:rFonts w:ascii="Avenir 85 Heavy"/>
          <w:sz w:val="16"/>
        </w:rPr>
        <w:sectPr>
          <w:type w:val="continuous"/>
          <w:pgSz w:w="11910" w:h="16840"/>
          <w:pgMar w:header="0" w:footer="636" w:top="220" w:bottom="820" w:left="460" w:right="460"/>
          <w:cols w:num="2" w:equalWidth="0">
            <w:col w:w="2530" w:space="2461"/>
            <w:col w:w="5999"/>
          </w:cols>
        </w:sect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spacing w:before="155"/>
        <w:rPr>
          <w:rFonts w:ascii="Avenir 85 Heavy"/>
          <w:b w:val="0"/>
          <w:sz w:val="16"/>
        </w:rPr>
      </w:pPr>
    </w:p>
    <w:p>
      <w:pPr>
        <w:spacing w:line="271" w:lineRule="auto" w:before="0"/>
        <w:ind w:left="3358" w:right="6942" w:hanging="73"/>
        <w:jc w:val="left"/>
        <w:rPr>
          <w:rFonts w:ascii="Avenir 85 Heavy"/>
          <w:b w:val="0"/>
          <w:sz w:val="16"/>
        </w:rPr>
      </w:pPr>
      <w:r>
        <w:rPr>
          <w:rFonts w:ascii="Avenir 85 Heavy"/>
          <w:b w:val="0"/>
          <w:color w:val="231F20"/>
          <w:spacing w:val="-4"/>
          <w:sz w:val="16"/>
        </w:rPr>
        <w:t>Cukup 11%</w:t>
      </w:r>
    </w:p>
    <w:p>
      <w:pPr>
        <w:pStyle w:val="BodyText"/>
        <w:spacing w:before="4"/>
        <w:rPr>
          <w:rFonts w:ascii="Avenir 85 Heavy"/>
          <w:b w:val="0"/>
          <w:sz w:val="18"/>
        </w:rPr>
      </w:pPr>
    </w:p>
    <w:p>
      <w:pPr>
        <w:spacing w:after="0"/>
        <w:rPr>
          <w:rFonts w:ascii="Avenir 85 Heavy"/>
          <w:sz w:val="18"/>
        </w:rPr>
        <w:sectPr>
          <w:type w:val="continuous"/>
          <w:pgSz w:w="11910" w:h="16840"/>
          <w:pgMar w:header="0" w:footer="636" w:top="220" w:bottom="820" w:left="460" w:right="460"/>
        </w:sectPr>
      </w:pPr>
    </w:p>
    <w:p>
      <w:pPr>
        <w:spacing w:before="126"/>
        <w:ind w:left="0" w:right="0" w:firstLine="0"/>
        <w:jc w:val="right"/>
        <w:rPr>
          <w:rFonts w:ascii="Avenir 85 Heavy"/>
          <w:b w:val="0"/>
          <w:sz w:val="20"/>
        </w:rPr>
      </w:pPr>
      <w:r>
        <w:rPr>
          <w:rFonts w:ascii="Avenir 85 Heavy"/>
          <w:b w:val="0"/>
          <w:color w:val="D2232A"/>
          <w:sz w:val="20"/>
        </w:rPr>
        <w:t>Pusat </w:t>
      </w:r>
      <w:r>
        <w:rPr>
          <w:rFonts w:ascii="Avenir 85 Heavy"/>
          <w:b w:val="0"/>
          <w:color w:val="D2232A"/>
          <w:spacing w:val="-4"/>
          <w:sz w:val="20"/>
        </w:rPr>
        <w:t>(K/L)</w:t>
      </w:r>
    </w:p>
    <w:p>
      <w:pPr>
        <w:spacing w:before="100"/>
        <w:ind w:left="2765" w:right="0" w:firstLine="0"/>
        <w:jc w:val="left"/>
        <w:rPr>
          <w:rFonts w:ascii="Avenir 85 Heavy"/>
          <w:b w:val="0"/>
          <w:sz w:val="20"/>
        </w:rPr>
      </w:pPr>
      <w:r>
        <w:rPr/>
        <w:br w:type="column"/>
      </w:r>
      <w:r>
        <w:rPr>
          <w:rFonts w:ascii="Avenir 85 Heavy"/>
          <w:b w:val="0"/>
          <w:color w:val="D2232A"/>
          <w:sz w:val="20"/>
        </w:rPr>
        <w:t>Daerah</w:t>
      </w:r>
      <w:r>
        <w:rPr>
          <w:rFonts w:ascii="Avenir 85 Heavy"/>
          <w:b w:val="0"/>
          <w:color w:val="D2232A"/>
          <w:spacing w:val="-12"/>
          <w:sz w:val="20"/>
        </w:rPr>
        <w:t> </w:t>
      </w:r>
      <w:r>
        <w:rPr>
          <w:rFonts w:ascii="Avenir 85 Heavy"/>
          <w:b w:val="0"/>
          <w:color w:val="D2232A"/>
          <w:sz w:val="20"/>
        </w:rPr>
        <w:t>(Prov,</w:t>
      </w:r>
      <w:r>
        <w:rPr>
          <w:rFonts w:ascii="Avenir 85 Heavy"/>
          <w:b w:val="0"/>
          <w:color w:val="D2232A"/>
          <w:spacing w:val="-11"/>
          <w:sz w:val="20"/>
        </w:rPr>
        <w:t> </w:t>
      </w:r>
      <w:r>
        <w:rPr>
          <w:rFonts w:ascii="Avenir 85 Heavy"/>
          <w:b w:val="0"/>
          <w:color w:val="D2232A"/>
          <w:spacing w:val="-2"/>
          <w:sz w:val="20"/>
        </w:rPr>
        <w:t>Kab/Kota)</w:t>
      </w:r>
    </w:p>
    <w:p>
      <w:pPr>
        <w:spacing w:after="0"/>
        <w:jc w:val="left"/>
        <w:rPr>
          <w:rFonts w:ascii="Avenir 85 Heavy"/>
          <w:sz w:val="20"/>
        </w:rPr>
        <w:sectPr>
          <w:type w:val="continuous"/>
          <w:pgSz w:w="11910" w:h="16840"/>
          <w:pgMar w:header="0" w:footer="636" w:top="220" w:bottom="820" w:left="460" w:right="460"/>
          <w:cols w:num="2" w:equalWidth="0">
            <w:col w:w="3801" w:space="40"/>
            <w:col w:w="7149"/>
          </w:cols>
        </w:sectPr>
      </w:pPr>
    </w:p>
    <w:p>
      <w:pPr>
        <w:pStyle w:val="BodyText"/>
        <w:spacing w:before="3"/>
        <w:rPr>
          <w:rFonts w:ascii="Avenir 85 Heavy"/>
          <w:b w:val="0"/>
          <w:sz w:val="12"/>
        </w:rPr>
      </w:pPr>
    </w:p>
    <w:p>
      <w:pPr>
        <w:pStyle w:val="BodyText"/>
        <w:ind w:left="1874"/>
        <w:rPr>
          <w:rFonts w:ascii="Avenir 85 Heavy"/>
          <w:sz w:val="20"/>
        </w:rPr>
      </w:pPr>
      <w:r>
        <w:rPr>
          <w:rFonts w:ascii="Avenir 85 Heavy"/>
          <w:sz w:val="20"/>
        </w:rPr>
        <mc:AlternateContent>
          <mc:Choice Requires="wps">
            <w:drawing>
              <wp:inline distT="0" distB="0" distL="0" distR="0">
                <wp:extent cx="4588510" cy="2052955"/>
                <wp:effectExtent l="0" t="0" r="0" b="4444"/>
                <wp:docPr id="17" name="Group 17"/>
                <wp:cNvGraphicFramePr>
                  <a:graphicFrameLocks/>
                </wp:cNvGraphicFramePr>
                <a:graphic>
                  <a:graphicData uri="http://schemas.microsoft.com/office/word/2010/wordprocessingGroup">
                    <wpg:wgp>
                      <wpg:cNvPr id="17" name="Group 17"/>
                      <wpg:cNvGrpSpPr/>
                      <wpg:grpSpPr>
                        <a:xfrm>
                          <a:off x="0" y="0"/>
                          <a:ext cx="4588510" cy="2052955"/>
                          <a:chExt cx="4588510" cy="2052955"/>
                        </a:xfrm>
                      </wpg:grpSpPr>
                      <pic:pic>
                        <pic:nvPicPr>
                          <pic:cNvPr id="18" name="Image 18"/>
                          <pic:cNvPicPr/>
                        </pic:nvPicPr>
                        <pic:blipFill>
                          <a:blip r:embed="rId10" cstate="print"/>
                          <a:stretch>
                            <a:fillRect/>
                          </a:stretch>
                        </pic:blipFill>
                        <pic:spPr>
                          <a:xfrm>
                            <a:off x="0" y="10491"/>
                            <a:ext cx="4588305" cy="2041931"/>
                          </a:xfrm>
                          <a:prstGeom prst="rect">
                            <a:avLst/>
                          </a:prstGeom>
                        </pic:spPr>
                      </pic:pic>
                      <wps:wsp>
                        <wps:cNvPr id="19" name="Graphic 19"/>
                        <wps:cNvSpPr/>
                        <wps:spPr>
                          <a:xfrm>
                            <a:off x="540877" y="310306"/>
                            <a:ext cx="158750" cy="114300"/>
                          </a:xfrm>
                          <a:custGeom>
                            <a:avLst/>
                            <a:gdLst/>
                            <a:ahLst/>
                            <a:cxnLst/>
                            <a:rect l="l" t="t" r="r" b="b"/>
                            <a:pathLst>
                              <a:path w="158750" h="114300">
                                <a:moveTo>
                                  <a:pt x="158394" y="1143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 name="Graphic 20"/>
                        <wps:cNvSpPr/>
                        <wps:spPr>
                          <a:xfrm>
                            <a:off x="895130" y="273309"/>
                            <a:ext cx="1270" cy="96520"/>
                          </a:xfrm>
                          <a:custGeom>
                            <a:avLst/>
                            <a:gdLst/>
                            <a:ahLst/>
                            <a:cxnLst/>
                            <a:rect l="l" t="t" r="r" b="b"/>
                            <a:pathLst>
                              <a:path w="0" h="96520">
                                <a:moveTo>
                                  <a:pt x="0" y="9601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1" name="Graphic 21"/>
                        <wps:cNvSpPr/>
                        <wps:spPr>
                          <a:xfrm>
                            <a:off x="1171474" y="261663"/>
                            <a:ext cx="158750" cy="114300"/>
                          </a:xfrm>
                          <a:custGeom>
                            <a:avLst/>
                            <a:gdLst/>
                            <a:ahLst/>
                            <a:cxnLst/>
                            <a:rect l="l" t="t" r="r" b="b"/>
                            <a:pathLst>
                              <a:path w="158750" h="114300">
                                <a:moveTo>
                                  <a:pt x="0" y="114300"/>
                                </a:moveTo>
                                <a:lnTo>
                                  <a:pt x="158394" y="0"/>
                                </a:lnTo>
                              </a:path>
                            </a:pathLst>
                          </a:custGeom>
                          <a:ln w="3175">
                            <a:solidFill>
                              <a:srgbClr val="231F20"/>
                            </a:solidFill>
                            <a:prstDash val="solid"/>
                          </a:ln>
                        </wps:spPr>
                        <wps:bodyPr wrap="square" lIns="0" tIns="0" rIns="0" bIns="0" rtlCol="0">
                          <a:prstTxWarp prst="textNoShape">
                            <a:avLst/>
                          </a:prstTxWarp>
                          <a:noAutofit/>
                        </wps:bodyPr>
                      </wps:wsp>
                      <wps:wsp>
                        <wps:cNvPr id="22" name="Graphic 22"/>
                        <wps:cNvSpPr/>
                        <wps:spPr>
                          <a:xfrm>
                            <a:off x="3731373" y="213800"/>
                            <a:ext cx="1270" cy="96520"/>
                          </a:xfrm>
                          <a:custGeom>
                            <a:avLst/>
                            <a:gdLst/>
                            <a:ahLst/>
                            <a:cxnLst/>
                            <a:rect l="l" t="t" r="r" b="b"/>
                            <a:pathLst>
                              <a:path w="0" h="96520">
                                <a:moveTo>
                                  <a:pt x="0" y="9601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3" name="Graphic 23"/>
                        <wps:cNvSpPr/>
                        <wps:spPr>
                          <a:xfrm>
                            <a:off x="4010400" y="263356"/>
                            <a:ext cx="158750" cy="114300"/>
                          </a:xfrm>
                          <a:custGeom>
                            <a:avLst/>
                            <a:gdLst/>
                            <a:ahLst/>
                            <a:cxnLst/>
                            <a:rect l="l" t="t" r="r" b="b"/>
                            <a:pathLst>
                              <a:path w="158750" h="114300">
                                <a:moveTo>
                                  <a:pt x="0" y="114300"/>
                                </a:moveTo>
                                <a:lnTo>
                                  <a:pt x="158394" y="0"/>
                                </a:lnTo>
                              </a:path>
                            </a:pathLst>
                          </a:custGeom>
                          <a:ln w="3175">
                            <a:solidFill>
                              <a:srgbClr val="231F20"/>
                            </a:solidFill>
                            <a:prstDash val="solid"/>
                          </a:ln>
                        </wps:spPr>
                        <wps:bodyPr wrap="square" lIns="0" tIns="0" rIns="0" bIns="0" rtlCol="0">
                          <a:prstTxWarp prst="textNoShape">
                            <a:avLst/>
                          </a:prstTxWarp>
                          <a:noAutofit/>
                        </wps:bodyPr>
                      </wps:wsp>
                      <wps:wsp>
                        <wps:cNvPr id="24" name="Textbox 24"/>
                        <wps:cNvSpPr txBox="1"/>
                        <wps:spPr>
                          <a:xfrm>
                            <a:off x="355400" y="198262"/>
                            <a:ext cx="241300" cy="192405"/>
                          </a:xfrm>
                          <a:prstGeom prst="rect">
                            <a:avLst/>
                          </a:prstGeom>
                        </wps:spPr>
                        <wps:txbx>
                          <w:txbxContent>
                            <w:p>
                              <w:pPr>
                                <w:spacing w:line="268" w:lineRule="auto" w:before="0"/>
                                <w:ind w:left="90" w:right="11" w:hanging="91"/>
                                <w:jc w:val="left"/>
                                <w:rPr>
                                  <w:rFonts w:ascii="Avenir 85 Heavy"/>
                                  <w:b w:val="0"/>
                                  <w:sz w:val="12"/>
                                </w:rPr>
                              </w:pPr>
                              <w:r>
                                <w:rPr>
                                  <w:rFonts w:ascii="Avenir 85 Heavy"/>
                                  <w:b w:val="0"/>
                                  <w:color w:val="231F20"/>
                                  <w:spacing w:val="-2"/>
                                  <w:sz w:val="12"/>
                                </w:rPr>
                                <w:t>Cukup</w:t>
                              </w:r>
                              <w:r>
                                <w:rPr>
                                  <w:rFonts w:ascii="Avenir 85 Heavy"/>
                                  <w:b w:val="0"/>
                                  <w:color w:val="231F20"/>
                                  <w:spacing w:val="40"/>
                                  <w:sz w:val="12"/>
                                </w:rPr>
                                <w:t> </w:t>
                              </w:r>
                              <w:r>
                                <w:rPr>
                                  <w:rFonts w:ascii="Avenir 85 Heavy"/>
                                  <w:b w:val="0"/>
                                  <w:color w:val="231F20"/>
                                  <w:spacing w:val="-6"/>
                                  <w:sz w:val="12"/>
                                </w:rPr>
                                <w:t>2%</w:t>
                              </w:r>
                            </w:p>
                          </w:txbxContent>
                        </wps:txbx>
                        <wps:bodyPr wrap="square" lIns="0" tIns="0" rIns="0" bIns="0" rtlCol="0">
                          <a:noAutofit/>
                        </wps:bodyPr>
                      </wps:wsp>
                      <wps:wsp>
                        <wps:cNvPr id="25" name="Textbox 25"/>
                        <wps:cNvSpPr txBox="1"/>
                        <wps:spPr>
                          <a:xfrm>
                            <a:off x="762147" y="31781"/>
                            <a:ext cx="271145" cy="192405"/>
                          </a:xfrm>
                          <a:prstGeom prst="rect">
                            <a:avLst/>
                          </a:prstGeom>
                        </wps:spPr>
                        <wps:txbx>
                          <w:txbxContent>
                            <w:p>
                              <w:pPr>
                                <w:spacing w:line="268" w:lineRule="auto" w:before="0"/>
                                <w:ind w:left="113" w:right="13" w:hanging="114"/>
                                <w:jc w:val="left"/>
                                <w:rPr>
                                  <w:rFonts w:ascii="Avenir 85 Heavy"/>
                                  <w:b w:val="0"/>
                                  <w:sz w:val="12"/>
                                </w:rPr>
                              </w:pPr>
                              <w:r>
                                <w:rPr>
                                  <w:rFonts w:ascii="Avenir 85 Heavy"/>
                                  <w:b w:val="0"/>
                                  <w:color w:val="231F20"/>
                                  <w:spacing w:val="-2"/>
                                  <w:sz w:val="12"/>
                                </w:rPr>
                                <w:t>Kurang</w:t>
                              </w:r>
                              <w:r>
                                <w:rPr>
                                  <w:rFonts w:ascii="Avenir 85 Heavy"/>
                                  <w:b w:val="0"/>
                                  <w:color w:val="231F20"/>
                                  <w:spacing w:val="40"/>
                                  <w:sz w:val="12"/>
                                </w:rPr>
                                <w:t> </w:t>
                              </w:r>
                              <w:r>
                                <w:rPr>
                                  <w:rFonts w:ascii="Avenir 85 Heavy"/>
                                  <w:b w:val="0"/>
                                  <w:color w:val="231F20"/>
                                  <w:spacing w:val="-6"/>
                                  <w:sz w:val="12"/>
                                </w:rPr>
                                <w:t>5%</w:t>
                              </w:r>
                            </w:p>
                          </w:txbxContent>
                        </wps:txbx>
                        <wps:bodyPr wrap="square" lIns="0" tIns="0" rIns="0" bIns="0" rtlCol="0">
                          <a:noAutofit/>
                        </wps:bodyPr>
                      </wps:wsp>
                      <wps:wsp>
                        <wps:cNvPr id="26" name="Textbox 26"/>
                        <wps:cNvSpPr txBox="1"/>
                        <wps:spPr>
                          <a:xfrm>
                            <a:off x="1278944" y="161434"/>
                            <a:ext cx="271145" cy="192405"/>
                          </a:xfrm>
                          <a:prstGeom prst="rect">
                            <a:avLst/>
                          </a:prstGeom>
                        </wps:spPr>
                        <wps:txbx>
                          <w:txbxContent>
                            <w:p>
                              <w:pPr>
                                <w:spacing w:line="268" w:lineRule="auto" w:before="0"/>
                                <w:ind w:left="113" w:right="13" w:hanging="114"/>
                                <w:jc w:val="left"/>
                                <w:rPr>
                                  <w:rFonts w:ascii="Avenir 85 Heavy"/>
                                  <w:b w:val="0"/>
                                  <w:sz w:val="12"/>
                                </w:rPr>
                              </w:pPr>
                              <w:r>
                                <w:rPr>
                                  <w:rFonts w:ascii="Avenir 85 Heavy"/>
                                  <w:b w:val="0"/>
                                  <w:color w:val="231F20"/>
                                  <w:spacing w:val="-2"/>
                                  <w:sz w:val="12"/>
                                </w:rPr>
                                <w:t>Unggul</w:t>
                              </w:r>
                              <w:r>
                                <w:rPr>
                                  <w:rFonts w:ascii="Avenir 85 Heavy"/>
                                  <w:b w:val="0"/>
                                  <w:color w:val="231F20"/>
                                  <w:spacing w:val="40"/>
                                  <w:sz w:val="12"/>
                                </w:rPr>
                                <w:t> </w:t>
                              </w:r>
                              <w:r>
                                <w:rPr>
                                  <w:rFonts w:ascii="Avenir 85 Heavy"/>
                                  <w:b w:val="0"/>
                                  <w:color w:val="231F20"/>
                                  <w:spacing w:val="-6"/>
                                  <w:sz w:val="12"/>
                                </w:rPr>
                                <w:t>5%</w:t>
                              </w:r>
                            </w:p>
                          </w:txbxContent>
                        </wps:txbx>
                        <wps:bodyPr wrap="square" lIns="0" tIns="0" rIns="0" bIns="0" rtlCol="0">
                          <a:noAutofit/>
                        </wps:bodyPr>
                      </wps:wsp>
                      <wps:wsp>
                        <wps:cNvPr id="27" name="Textbox 27"/>
                        <wps:cNvSpPr txBox="1"/>
                        <wps:spPr>
                          <a:xfrm>
                            <a:off x="3591629" y="0"/>
                            <a:ext cx="271145" cy="192405"/>
                          </a:xfrm>
                          <a:prstGeom prst="rect">
                            <a:avLst/>
                          </a:prstGeom>
                        </wps:spPr>
                        <wps:txbx>
                          <w:txbxContent>
                            <w:p>
                              <w:pPr>
                                <w:spacing w:line="268" w:lineRule="auto" w:before="0"/>
                                <w:ind w:left="113" w:right="13" w:hanging="114"/>
                                <w:jc w:val="left"/>
                                <w:rPr>
                                  <w:rFonts w:ascii="Avenir 85 Heavy"/>
                                  <w:b w:val="0"/>
                                  <w:sz w:val="12"/>
                                </w:rPr>
                              </w:pPr>
                              <w:r>
                                <w:rPr>
                                  <w:rFonts w:ascii="Avenir 85 Heavy"/>
                                  <w:b w:val="0"/>
                                  <w:color w:val="231F20"/>
                                  <w:spacing w:val="-2"/>
                                  <w:sz w:val="12"/>
                                </w:rPr>
                                <w:t>Unggul</w:t>
                              </w:r>
                              <w:r>
                                <w:rPr>
                                  <w:rFonts w:ascii="Avenir 85 Heavy"/>
                                  <w:b w:val="0"/>
                                  <w:color w:val="231F20"/>
                                  <w:spacing w:val="40"/>
                                  <w:sz w:val="12"/>
                                </w:rPr>
                                <w:t> </w:t>
                              </w:r>
                              <w:r>
                                <w:rPr>
                                  <w:rFonts w:ascii="Avenir 85 Heavy"/>
                                  <w:b w:val="0"/>
                                  <w:color w:val="231F20"/>
                                  <w:spacing w:val="-6"/>
                                  <w:sz w:val="12"/>
                                </w:rPr>
                                <w:t>0%</w:t>
                              </w:r>
                            </w:p>
                          </w:txbxContent>
                        </wps:txbx>
                        <wps:bodyPr wrap="square" lIns="0" tIns="0" rIns="0" bIns="0" rtlCol="0">
                          <a:noAutofit/>
                        </wps:bodyPr>
                      </wps:wsp>
                      <wps:wsp>
                        <wps:cNvPr id="28" name="Textbox 28"/>
                        <wps:cNvSpPr txBox="1"/>
                        <wps:spPr>
                          <a:xfrm>
                            <a:off x="4070131" y="130727"/>
                            <a:ext cx="433705" cy="192405"/>
                          </a:xfrm>
                          <a:prstGeom prst="rect">
                            <a:avLst/>
                          </a:prstGeom>
                        </wps:spPr>
                        <wps:txbx>
                          <w:txbxContent>
                            <w:p>
                              <w:pPr>
                                <w:spacing w:line="268" w:lineRule="auto" w:before="0"/>
                                <w:ind w:left="241" w:right="10" w:hanging="242"/>
                                <w:jc w:val="left"/>
                                <w:rPr>
                                  <w:rFonts w:ascii="Avenir 85 Heavy"/>
                                  <w:b w:val="0"/>
                                  <w:sz w:val="12"/>
                                </w:rPr>
                              </w:pPr>
                              <w:r>
                                <w:rPr>
                                  <w:rFonts w:ascii="Avenir 85 Heavy"/>
                                  <w:b w:val="0"/>
                                  <w:color w:val="231F20"/>
                                  <w:sz w:val="12"/>
                                </w:rPr>
                                <w:t>Sangat</w:t>
                              </w:r>
                              <w:r>
                                <w:rPr>
                                  <w:rFonts w:ascii="Avenir 85 Heavy"/>
                                  <w:b w:val="0"/>
                                  <w:color w:val="231F20"/>
                                  <w:spacing w:val="-9"/>
                                  <w:sz w:val="12"/>
                                </w:rPr>
                                <w:t> </w:t>
                              </w:r>
                              <w:r>
                                <w:rPr>
                                  <w:rFonts w:ascii="Avenir 85 Heavy"/>
                                  <w:b w:val="0"/>
                                  <w:color w:val="231F20"/>
                                  <w:sz w:val="12"/>
                                </w:rPr>
                                <w:t>Baik</w:t>
                              </w:r>
                              <w:r>
                                <w:rPr>
                                  <w:rFonts w:ascii="Avenir 85 Heavy"/>
                                  <w:b w:val="0"/>
                                  <w:color w:val="231F20"/>
                                  <w:spacing w:val="40"/>
                                  <w:sz w:val="12"/>
                                </w:rPr>
                                <w:t> </w:t>
                              </w:r>
                              <w:r>
                                <w:rPr>
                                  <w:rFonts w:ascii="Avenir 85 Heavy"/>
                                  <w:b w:val="0"/>
                                  <w:color w:val="231F20"/>
                                  <w:spacing w:val="-6"/>
                                  <w:sz w:val="12"/>
                                </w:rPr>
                                <w:t>7%</w:t>
                              </w:r>
                            </w:p>
                          </w:txbxContent>
                        </wps:txbx>
                        <wps:bodyPr wrap="square" lIns="0" tIns="0" rIns="0" bIns="0" rtlCol="0">
                          <a:noAutofit/>
                        </wps:bodyPr>
                      </wps:wsp>
                      <wps:wsp>
                        <wps:cNvPr id="29" name="Textbox 29"/>
                        <wps:cNvSpPr txBox="1"/>
                        <wps:spPr>
                          <a:xfrm>
                            <a:off x="1227606" y="1094230"/>
                            <a:ext cx="433705" cy="192405"/>
                          </a:xfrm>
                          <a:prstGeom prst="rect">
                            <a:avLst/>
                          </a:prstGeom>
                        </wps:spPr>
                        <wps:txbx>
                          <w:txbxContent>
                            <w:p>
                              <w:pPr>
                                <w:spacing w:line="268" w:lineRule="auto" w:before="0"/>
                                <w:ind w:left="205" w:right="10" w:hanging="206"/>
                                <w:jc w:val="left"/>
                                <w:rPr>
                                  <w:rFonts w:ascii="Avenir 85 Heavy"/>
                                  <w:b w:val="0"/>
                                  <w:sz w:val="12"/>
                                </w:rPr>
                              </w:pPr>
                              <w:r>
                                <w:rPr>
                                  <w:rFonts w:ascii="Avenir 85 Heavy"/>
                                  <w:b w:val="0"/>
                                  <w:color w:val="231F20"/>
                                  <w:sz w:val="12"/>
                                </w:rPr>
                                <w:t>Sangat</w:t>
                              </w:r>
                              <w:r>
                                <w:rPr>
                                  <w:rFonts w:ascii="Avenir 85 Heavy"/>
                                  <w:b w:val="0"/>
                                  <w:color w:val="231F20"/>
                                  <w:spacing w:val="-9"/>
                                  <w:sz w:val="12"/>
                                </w:rPr>
                                <w:t> </w:t>
                              </w:r>
                              <w:r>
                                <w:rPr>
                                  <w:rFonts w:ascii="Avenir 85 Heavy"/>
                                  <w:b w:val="0"/>
                                  <w:color w:val="231F20"/>
                                  <w:sz w:val="12"/>
                                </w:rPr>
                                <w:t>Baik</w:t>
                              </w:r>
                              <w:r>
                                <w:rPr>
                                  <w:rFonts w:ascii="Avenir 85 Heavy"/>
                                  <w:b w:val="0"/>
                                  <w:color w:val="231F20"/>
                                  <w:spacing w:val="40"/>
                                  <w:sz w:val="12"/>
                                </w:rPr>
                                <w:t> </w:t>
                              </w:r>
                              <w:r>
                                <w:rPr>
                                  <w:rFonts w:ascii="Avenir 85 Heavy"/>
                                  <w:b w:val="0"/>
                                  <w:color w:val="231F20"/>
                                  <w:spacing w:val="-4"/>
                                  <w:sz w:val="12"/>
                                </w:rPr>
                                <w:t>37%</w:t>
                              </w:r>
                            </w:p>
                          </w:txbxContent>
                        </wps:txbx>
                        <wps:bodyPr wrap="square" lIns="0" tIns="0" rIns="0" bIns="0" rtlCol="0">
                          <a:noAutofit/>
                        </wps:bodyPr>
                      </wps:wsp>
                      <wps:wsp>
                        <wps:cNvPr id="30" name="Textbox 30"/>
                        <wps:cNvSpPr txBox="1"/>
                        <wps:spPr>
                          <a:xfrm>
                            <a:off x="3149840" y="1003781"/>
                            <a:ext cx="271145" cy="192405"/>
                          </a:xfrm>
                          <a:prstGeom prst="rect">
                            <a:avLst/>
                          </a:prstGeom>
                        </wps:spPr>
                        <wps:txbx>
                          <w:txbxContent>
                            <w:p>
                              <w:pPr>
                                <w:spacing w:line="268" w:lineRule="auto" w:before="0"/>
                                <w:ind w:left="77" w:right="13" w:hanging="78"/>
                                <w:jc w:val="left"/>
                                <w:rPr>
                                  <w:rFonts w:ascii="Avenir 85 Heavy"/>
                                  <w:b w:val="0"/>
                                  <w:sz w:val="12"/>
                                </w:rPr>
                              </w:pPr>
                              <w:r>
                                <w:rPr>
                                  <w:rFonts w:ascii="Avenir 85 Heavy"/>
                                  <w:b w:val="0"/>
                                  <w:color w:val="231F20"/>
                                  <w:spacing w:val="-2"/>
                                  <w:sz w:val="12"/>
                                </w:rPr>
                                <w:t>Kurang</w:t>
                              </w:r>
                              <w:r>
                                <w:rPr>
                                  <w:rFonts w:ascii="Avenir 85 Heavy"/>
                                  <w:b w:val="0"/>
                                  <w:color w:val="231F20"/>
                                  <w:spacing w:val="40"/>
                                  <w:sz w:val="12"/>
                                </w:rPr>
                                <w:t> </w:t>
                              </w:r>
                              <w:r>
                                <w:rPr>
                                  <w:rFonts w:ascii="Avenir 85 Heavy"/>
                                  <w:b w:val="0"/>
                                  <w:color w:val="231F20"/>
                                  <w:spacing w:val="-4"/>
                                  <w:sz w:val="12"/>
                                </w:rPr>
                                <w:t>51%</w:t>
                              </w:r>
                            </w:p>
                          </w:txbxContent>
                        </wps:txbx>
                        <wps:bodyPr wrap="square" lIns="0" tIns="0" rIns="0" bIns="0" rtlCol="0">
                          <a:noAutofit/>
                        </wps:bodyPr>
                      </wps:wsp>
                      <wps:wsp>
                        <wps:cNvPr id="31" name="Textbox 31"/>
                        <wps:cNvSpPr txBox="1"/>
                        <wps:spPr>
                          <a:xfrm>
                            <a:off x="4165606" y="923065"/>
                            <a:ext cx="172085" cy="192405"/>
                          </a:xfrm>
                          <a:prstGeom prst="rect">
                            <a:avLst/>
                          </a:prstGeom>
                        </wps:spPr>
                        <wps:txbx>
                          <w:txbxContent>
                            <w:p>
                              <w:pPr>
                                <w:spacing w:line="268" w:lineRule="auto" w:before="0"/>
                                <w:ind w:left="0" w:right="15" w:firstLine="6"/>
                                <w:jc w:val="left"/>
                                <w:rPr>
                                  <w:rFonts w:ascii="Avenir 85 Heavy"/>
                                  <w:b w:val="0"/>
                                  <w:sz w:val="12"/>
                                </w:rPr>
                              </w:pPr>
                              <w:r>
                                <w:rPr>
                                  <w:rFonts w:ascii="Avenir 85 Heavy"/>
                                  <w:b w:val="0"/>
                                  <w:color w:val="231F20"/>
                                  <w:spacing w:val="-4"/>
                                  <w:sz w:val="12"/>
                                </w:rPr>
                                <w:t>Baik</w:t>
                              </w:r>
                              <w:r>
                                <w:rPr>
                                  <w:rFonts w:ascii="Avenir 85 Heavy"/>
                                  <w:b w:val="0"/>
                                  <w:color w:val="231F20"/>
                                  <w:spacing w:val="40"/>
                                  <w:sz w:val="12"/>
                                </w:rPr>
                                <w:t> </w:t>
                              </w:r>
                              <w:r>
                                <w:rPr>
                                  <w:rFonts w:ascii="Avenir 85 Heavy"/>
                                  <w:b w:val="0"/>
                                  <w:color w:val="231F20"/>
                                  <w:spacing w:val="-5"/>
                                  <w:sz w:val="12"/>
                                </w:rPr>
                                <w:t>28%</w:t>
                              </w:r>
                            </w:p>
                          </w:txbxContent>
                        </wps:txbx>
                        <wps:bodyPr wrap="square" lIns="0" tIns="0" rIns="0" bIns="0" rtlCol="0">
                          <a:noAutofit/>
                        </wps:bodyPr>
                      </wps:wsp>
                      <wps:wsp>
                        <wps:cNvPr id="32" name="Textbox 32"/>
                        <wps:cNvSpPr txBox="1"/>
                        <wps:spPr>
                          <a:xfrm>
                            <a:off x="540405" y="1296729"/>
                            <a:ext cx="172085" cy="192405"/>
                          </a:xfrm>
                          <a:prstGeom prst="rect">
                            <a:avLst/>
                          </a:prstGeom>
                        </wps:spPr>
                        <wps:txbx>
                          <w:txbxContent>
                            <w:p>
                              <w:pPr>
                                <w:spacing w:line="268" w:lineRule="auto" w:before="0"/>
                                <w:ind w:left="0" w:right="15" w:firstLine="6"/>
                                <w:jc w:val="left"/>
                                <w:rPr>
                                  <w:rFonts w:ascii="Avenir 85 Heavy"/>
                                  <w:b w:val="0"/>
                                  <w:sz w:val="12"/>
                                </w:rPr>
                              </w:pPr>
                              <w:r>
                                <w:rPr>
                                  <w:rFonts w:ascii="Avenir 85 Heavy"/>
                                  <w:b w:val="0"/>
                                  <w:color w:val="231F20"/>
                                  <w:spacing w:val="-4"/>
                                  <w:sz w:val="12"/>
                                </w:rPr>
                                <w:t>Baik</w:t>
                              </w:r>
                              <w:r>
                                <w:rPr>
                                  <w:rFonts w:ascii="Avenir 85 Heavy"/>
                                  <w:b w:val="0"/>
                                  <w:color w:val="231F20"/>
                                  <w:spacing w:val="40"/>
                                  <w:sz w:val="12"/>
                                </w:rPr>
                                <w:t> </w:t>
                              </w:r>
                              <w:r>
                                <w:rPr>
                                  <w:rFonts w:ascii="Avenir 85 Heavy"/>
                                  <w:b w:val="0"/>
                                  <w:color w:val="231F20"/>
                                  <w:spacing w:val="-5"/>
                                  <w:sz w:val="12"/>
                                </w:rPr>
                                <w:t>51%</w:t>
                              </w:r>
                            </w:p>
                          </w:txbxContent>
                        </wps:txbx>
                        <wps:bodyPr wrap="square" lIns="0" tIns="0" rIns="0" bIns="0" rtlCol="0">
                          <a:noAutofit/>
                        </wps:bodyPr>
                      </wps:wsp>
                      <wps:wsp>
                        <wps:cNvPr id="33" name="Textbox 33"/>
                        <wps:cNvSpPr txBox="1"/>
                        <wps:spPr>
                          <a:xfrm>
                            <a:off x="3930303" y="1622898"/>
                            <a:ext cx="241300" cy="192405"/>
                          </a:xfrm>
                          <a:prstGeom prst="rect">
                            <a:avLst/>
                          </a:prstGeom>
                        </wps:spPr>
                        <wps:txbx>
                          <w:txbxContent>
                            <w:p>
                              <w:pPr>
                                <w:spacing w:line="268" w:lineRule="auto" w:before="0"/>
                                <w:ind w:left="54" w:right="11" w:hanging="55"/>
                                <w:jc w:val="left"/>
                                <w:rPr>
                                  <w:rFonts w:ascii="Avenir 85 Heavy"/>
                                  <w:b w:val="0"/>
                                  <w:sz w:val="12"/>
                                </w:rPr>
                              </w:pPr>
                              <w:r>
                                <w:rPr>
                                  <w:rFonts w:ascii="Avenir 85 Heavy"/>
                                  <w:b w:val="0"/>
                                  <w:color w:val="231F20"/>
                                  <w:spacing w:val="-2"/>
                                  <w:sz w:val="12"/>
                                </w:rPr>
                                <w:t>Cukup</w:t>
                              </w:r>
                              <w:r>
                                <w:rPr>
                                  <w:rFonts w:ascii="Avenir 85 Heavy"/>
                                  <w:b w:val="0"/>
                                  <w:color w:val="231F20"/>
                                  <w:spacing w:val="40"/>
                                  <w:sz w:val="12"/>
                                </w:rPr>
                                <w:t> </w:t>
                              </w:r>
                              <w:r>
                                <w:rPr>
                                  <w:rFonts w:ascii="Avenir 85 Heavy"/>
                                  <w:b w:val="0"/>
                                  <w:color w:val="231F20"/>
                                  <w:spacing w:val="-4"/>
                                  <w:sz w:val="12"/>
                                </w:rPr>
                                <w:t>14%</w:t>
                              </w:r>
                            </w:p>
                          </w:txbxContent>
                        </wps:txbx>
                        <wps:bodyPr wrap="square" lIns="0" tIns="0" rIns="0" bIns="0" rtlCol="0">
                          <a:noAutofit/>
                        </wps:bodyPr>
                      </wps:wsp>
                    </wpg:wgp>
                  </a:graphicData>
                </a:graphic>
              </wp:inline>
            </w:drawing>
          </mc:Choice>
          <mc:Fallback>
            <w:pict>
              <v:group style="width:361.3pt;height:161.65pt;mso-position-horizontal-relative:char;mso-position-vertical-relative:line" id="docshapegroup12" coordorigin="0,0" coordsize="7226,3233">
                <v:shape style="position:absolute;left:0;top:16;width:7226;height:3216" type="#_x0000_t75" id="docshape13" stroked="false">
                  <v:imagedata r:id="rId10" o:title=""/>
                </v:shape>
                <v:line style="position:absolute" from="1101,669" to="852,489" stroked="true" strokeweight=".25pt" strokecolor="#231f20">
                  <v:stroke dashstyle="solid"/>
                </v:line>
                <v:line style="position:absolute" from="1410,582" to="1410,430" stroked="true" strokeweight=".25pt" strokecolor="#231f20">
                  <v:stroke dashstyle="solid"/>
                </v:line>
                <v:line style="position:absolute" from="1845,592" to="2094,412" stroked="true" strokeweight=".25pt" strokecolor="#231f20">
                  <v:stroke dashstyle="solid"/>
                </v:line>
                <v:line style="position:absolute" from="5876,488" to="5876,337" stroked="true" strokeweight=".25pt" strokecolor="#231f20">
                  <v:stroke dashstyle="solid"/>
                </v:line>
                <v:line style="position:absolute" from="6316,595" to="6565,415" stroked="true" strokeweight=".25pt" strokecolor="#231f20">
                  <v:stroke dashstyle="solid"/>
                </v:line>
                <v:shape style="position:absolute;left:559;top:312;width:380;height:303" type="#_x0000_t202" id="docshape14" filled="false" stroked="false">
                  <v:textbox inset="0,0,0,0">
                    <w:txbxContent>
                      <w:p>
                        <w:pPr>
                          <w:spacing w:line="268" w:lineRule="auto" w:before="0"/>
                          <w:ind w:left="90" w:right="11" w:hanging="91"/>
                          <w:jc w:val="left"/>
                          <w:rPr>
                            <w:rFonts w:ascii="Avenir 85 Heavy"/>
                            <w:b w:val="0"/>
                            <w:sz w:val="12"/>
                          </w:rPr>
                        </w:pPr>
                        <w:r>
                          <w:rPr>
                            <w:rFonts w:ascii="Avenir 85 Heavy"/>
                            <w:b w:val="0"/>
                            <w:color w:val="231F20"/>
                            <w:spacing w:val="-2"/>
                            <w:sz w:val="12"/>
                          </w:rPr>
                          <w:t>Cukup</w:t>
                        </w:r>
                        <w:r>
                          <w:rPr>
                            <w:rFonts w:ascii="Avenir 85 Heavy"/>
                            <w:b w:val="0"/>
                            <w:color w:val="231F20"/>
                            <w:spacing w:val="40"/>
                            <w:sz w:val="12"/>
                          </w:rPr>
                          <w:t> </w:t>
                        </w:r>
                        <w:r>
                          <w:rPr>
                            <w:rFonts w:ascii="Avenir 85 Heavy"/>
                            <w:b w:val="0"/>
                            <w:color w:val="231F20"/>
                            <w:spacing w:val="-6"/>
                            <w:sz w:val="12"/>
                          </w:rPr>
                          <w:t>2%</w:t>
                        </w:r>
                      </w:p>
                    </w:txbxContent>
                  </v:textbox>
                  <w10:wrap type="none"/>
                </v:shape>
                <v:shape style="position:absolute;left:1200;top:50;width:427;height:303" type="#_x0000_t202" id="docshape15" filled="false" stroked="false">
                  <v:textbox inset="0,0,0,0">
                    <w:txbxContent>
                      <w:p>
                        <w:pPr>
                          <w:spacing w:line="268" w:lineRule="auto" w:before="0"/>
                          <w:ind w:left="113" w:right="13" w:hanging="114"/>
                          <w:jc w:val="left"/>
                          <w:rPr>
                            <w:rFonts w:ascii="Avenir 85 Heavy"/>
                            <w:b w:val="0"/>
                            <w:sz w:val="12"/>
                          </w:rPr>
                        </w:pPr>
                        <w:r>
                          <w:rPr>
                            <w:rFonts w:ascii="Avenir 85 Heavy"/>
                            <w:b w:val="0"/>
                            <w:color w:val="231F20"/>
                            <w:spacing w:val="-2"/>
                            <w:sz w:val="12"/>
                          </w:rPr>
                          <w:t>Kurang</w:t>
                        </w:r>
                        <w:r>
                          <w:rPr>
                            <w:rFonts w:ascii="Avenir 85 Heavy"/>
                            <w:b w:val="0"/>
                            <w:color w:val="231F20"/>
                            <w:spacing w:val="40"/>
                            <w:sz w:val="12"/>
                          </w:rPr>
                          <w:t> </w:t>
                        </w:r>
                        <w:r>
                          <w:rPr>
                            <w:rFonts w:ascii="Avenir 85 Heavy"/>
                            <w:b w:val="0"/>
                            <w:color w:val="231F20"/>
                            <w:spacing w:val="-6"/>
                            <w:sz w:val="12"/>
                          </w:rPr>
                          <w:t>5%</w:t>
                        </w:r>
                      </w:p>
                    </w:txbxContent>
                  </v:textbox>
                  <w10:wrap type="none"/>
                </v:shape>
                <v:shape style="position:absolute;left:2014;top:254;width:427;height:303" type="#_x0000_t202" id="docshape16" filled="false" stroked="false">
                  <v:textbox inset="0,0,0,0">
                    <w:txbxContent>
                      <w:p>
                        <w:pPr>
                          <w:spacing w:line="268" w:lineRule="auto" w:before="0"/>
                          <w:ind w:left="113" w:right="13" w:hanging="114"/>
                          <w:jc w:val="left"/>
                          <w:rPr>
                            <w:rFonts w:ascii="Avenir 85 Heavy"/>
                            <w:b w:val="0"/>
                            <w:sz w:val="12"/>
                          </w:rPr>
                        </w:pPr>
                        <w:r>
                          <w:rPr>
                            <w:rFonts w:ascii="Avenir 85 Heavy"/>
                            <w:b w:val="0"/>
                            <w:color w:val="231F20"/>
                            <w:spacing w:val="-2"/>
                            <w:sz w:val="12"/>
                          </w:rPr>
                          <w:t>Unggul</w:t>
                        </w:r>
                        <w:r>
                          <w:rPr>
                            <w:rFonts w:ascii="Avenir 85 Heavy"/>
                            <w:b w:val="0"/>
                            <w:color w:val="231F20"/>
                            <w:spacing w:val="40"/>
                            <w:sz w:val="12"/>
                          </w:rPr>
                          <w:t> </w:t>
                        </w:r>
                        <w:r>
                          <w:rPr>
                            <w:rFonts w:ascii="Avenir 85 Heavy"/>
                            <w:b w:val="0"/>
                            <w:color w:val="231F20"/>
                            <w:spacing w:val="-6"/>
                            <w:sz w:val="12"/>
                          </w:rPr>
                          <w:t>5%</w:t>
                        </w:r>
                      </w:p>
                    </w:txbxContent>
                  </v:textbox>
                  <w10:wrap type="none"/>
                </v:shape>
                <v:shape style="position:absolute;left:5656;top:0;width:427;height:303" type="#_x0000_t202" id="docshape17" filled="false" stroked="false">
                  <v:textbox inset="0,0,0,0">
                    <w:txbxContent>
                      <w:p>
                        <w:pPr>
                          <w:spacing w:line="268" w:lineRule="auto" w:before="0"/>
                          <w:ind w:left="113" w:right="13" w:hanging="114"/>
                          <w:jc w:val="left"/>
                          <w:rPr>
                            <w:rFonts w:ascii="Avenir 85 Heavy"/>
                            <w:b w:val="0"/>
                            <w:sz w:val="12"/>
                          </w:rPr>
                        </w:pPr>
                        <w:r>
                          <w:rPr>
                            <w:rFonts w:ascii="Avenir 85 Heavy"/>
                            <w:b w:val="0"/>
                            <w:color w:val="231F20"/>
                            <w:spacing w:val="-2"/>
                            <w:sz w:val="12"/>
                          </w:rPr>
                          <w:t>Unggul</w:t>
                        </w:r>
                        <w:r>
                          <w:rPr>
                            <w:rFonts w:ascii="Avenir 85 Heavy"/>
                            <w:b w:val="0"/>
                            <w:color w:val="231F20"/>
                            <w:spacing w:val="40"/>
                            <w:sz w:val="12"/>
                          </w:rPr>
                          <w:t> </w:t>
                        </w:r>
                        <w:r>
                          <w:rPr>
                            <w:rFonts w:ascii="Avenir 85 Heavy"/>
                            <w:b w:val="0"/>
                            <w:color w:val="231F20"/>
                            <w:spacing w:val="-6"/>
                            <w:sz w:val="12"/>
                          </w:rPr>
                          <w:t>0%</w:t>
                        </w:r>
                      </w:p>
                    </w:txbxContent>
                  </v:textbox>
                  <w10:wrap type="none"/>
                </v:shape>
                <v:shape style="position:absolute;left:6409;top:205;width:683;height:303" type="#_x0000_t202" id="docshape18" filled="false" stroked="false">
                  <v:textbox inset="0,0,0,0">
                    <w:txbxContent>
                      <w:p>
                        <w:pPr>
                          <w:spacing w:line="268" w:lineRule="auto" w:before="0"/>
                          <w:ind w:left="241" w:right="10" w:hanging="242"/>
                          <w:jc w:val="left"/>
                          <w:rPr>
                            <w:rFonts w:ascii="Avenir 85 Heavy"/>
                            <w:b w:val="0"/>
                            <w:sz w:val="12"/>
                          </w:rPr>
                        </w:pPr>
                        <w:r>
                          <w:rPr>
                            <w:rFonts w:ascii="Avenir 85 Heavy"/>
                            <w:b w:val="0"/>
                            <w:color w:val="231F20"/>
                            <w:sz w:val="12"/>
                          </w:rPr>
                          <w:t>Sangat</w:t>
                        </w:r>
                        <w:r>
                          <w:rPr>
                            <w:rFonts w:ascii="Avenir 85 Heavy"/>
                            <w:b w:val="0"/>
                            <w:color w:val="231F20"/>
                            <w:spacing w:val="-9"/>
                            <w:sz w:val="12"/>
                          </w:rPr>
                          <w:t> </w:t>
                        </w:r>
                        <w:r>
                          <w:rPr>
                            <w:rFonts w:ascii="Avenir 85 Heavy"/>
                            <w:b w:val="0"/>
                            <w:color w:val="231F20"/>
                            <w:sz w:val="12"/>
                          </w:rPr>
                          <w:t>Baik</w:t>
                        </w:r>
                        <w:r>
                          <w:rPr>
                            <w:rFonts w:ascii="Avenir 85 Heavy"/>
                            <w:b w:val="0"/>
                            <w:color w:val="231F20"/>
                            <w:spacing w:val="40"/>
                            <w:sz w:val="12"/>
                          </w:rPr>
                          <w:t> </w:t>
                        </w:r>
                        <w:r>
                          <w:rPr>
                            <w:rFonts w:ascii="Avenir 85 Heavy"/>
                            <w:b w:val="0"/>
                            <w:color w:val="231F20"/>
                            <w:spacing w:val="-6"/>
                            <w:sz w:val="12"/>
                          </w:rPr>
                          <w:t>7%</w:t>
                        </w:r>
                      </w:p>
                    </w:txbxContent>
                  </v:textbox>
                  <w10:wrap type="none"/>
                </v:shape>
                <v:shape style="position:absolute;left:1933;top:1723;width:683;height:303" type="#_x0000_t202" id="docshape19" filled="false" stroked="false">
                  <v:textbox inset="0,0,0,0">
                    <w:txbxContent>
                      <w:p>
                        <w:pPr>
                          <w:spacing w:line="268" w:lineRule="auto" w:before="0"/>
                          <w:ind w:left="205" w:right="10" w:hanging="206"/>
                          <w:jc w:val="left"/>
                          <w:rPr>
                            <w:rFonts w:ascii="Avenir 85 Heavy"/>
                            <w:b w:val="0"/>
                            <w:sz w:val="12"/>
                          </w:rPr>
                        </w:pPr>
                        <w:r>
                          <w:rPr>
                            <w:rFonts w:ascii="Avenir 85 Heavy"/>
                            <w:b w:val="0"/>
                            <w:color w:val="231F20"/>
                            <w:sz w:val="12"/>
                          </w:rPr>
                          <w:t>Sangat</w:t>
                        </w:r>
                        <w:r>
                          <w:rPr>
                            <w:rFonts w:ascii="Avenir 85 Heavy"/>
                            <w:b w:val="0"/>
                            <w:color w:val="231F20"/>
                            <w:spacing w:val="-9"/>
                            <w:sz w:val="12"/>
                          </w:rPr>
                          <w:t> </w:t>
                        </w:r>
                        <w:r>
                          <w:rPr>
                            <w:rFonts w:ascii="Avenir 85 Heavy"/>
                            <w:b w:val="0"/>
                            <w:color w:val="231F20"/>
                            <w:sz w:val="12"/>
                          </w:rPr>
                          <w:t>Baik</w:t>
                        </w:r>
                        <w:r>
                          <w:rPr>
                            <w:rFonts w:ascii="Avenir 85 Heavy"/>
                            <w:b w:val="0"/>
                            <w:color w:val="231F20"/>
                            <w:spacing w:val="40"/>
                            <w:sz w:val="12"/>
                          </w:rPr>
                          <w:t> </w:t>
                        </w:r>
                        <w:r>
                          <w:rPr>
                            <w:rFonts w:ascii="Avenir 85 Heavy"/>
                            <w:b w:val="0"/>
                            <w:color w:val="231F20"/>
                            <w:spacing w:val="-4"/>
                            <w:sz w:val="12"/>
                          </w:rPr>
                          <w:t>37%</w:t>
                        </w:r>
                      </w:p>
                    </w:txbxContent>
                  </v:textbox>
                  <w10:wrap type="none"/>
                </v:shape>
                <v:shape style="position:absolute;left:4960;top:1580;width:427;height:303" type="#_x0000_t202" id="docshape20" filled="false" stroked="false">
                  <v:textbox inset="0,0,0,0">
                    <w:txbxContent>
                      <w:p>
                        <w:pPr>
                          <w:spacing w:line="268" w:lineRule="auto" w:before="0"/>
                          <w:ind w:left="77" w:right="13" w:hanging="78"/>
                          <w:jc w:val="left"/>
                          <w:rPr>
                            <w:rFonts w:ascii="Avenir 85 Heavy"/>
                            <w:b w:val="0"/>
                            <w:sz w:val="12"/>
                          </w:rPr>
                        </w:pPr>
                        <w:r>
                          <w:rPr>
                            <w:rFonts w:ascii="Avenir 85 Heavy"/>
                            <w:b w:val="0"/>
                            <w:color w:val="231F20"/>
                            <w:spacing w:val="-2"/>
                            <w:sz w:val="12"/>
                          </w:rPr>
                          <w:t>Kurang</w:t>
                        </w:r>
                        <w:r>
                          <w:rPr>
                            <w:rFonts w:ascii="Avenir 85 Heavy"/>
                            <w:b w:val="0"/>
                            <w:color w:val="231F20"/>
                            <w:spacing w:val="40"/>
                            <w:sz w:val="12"/>
                          </w:rPr>
                          <w:t> </w:t>
                        </w:r>
                        <w:r>
                          <w:rPr>
                            <w:rFonts w:ascii="Avenir 85 Heavy"/>
                            <w:b w:val="0"/>
                            <w:color w:val="231F20"/>
                            <w:spacing w:val="-4"/>
                            <w:sz w:val="12"/>
                          </w:rPr>
                          <w:t>51%</w:t>
                        </w:r>
                      </w:p>
                    </w:txbxContent>
                  </v:textbox>
                  <w10:wrap type="none"/>
                </v:shape>
                <v:shape style="position:absolute;left:6560;top:1453;width:271;height:303" type="#_x0000_t202" id="docshape21" filled="false" stroked="false">
                  <v:textbox inset="0,0,0,0">
                    <w:txbxContent>
                      <w:p>
                        <w:pPr>
                          <w:spacing w:line="268" w:lineRule="auto" w:before="0"/>
                          <w:ind w:left="0" w:right="15" w:firstLine="6"/>
                          <w:jc w:val="left"/>
                          <w:rPr>
                            <w:rFonts w:ascii="Avenir 85 Heavy"/>
                            <w:b w:val="0"/>
                            <w:sz w:val="12"/>
                          </w:rPr>
                        </w:pPr>
                        <w:r>
                          <w:rPr>
                            <w:rFonts w:ascii="Avenir 85 Heavy"/>
                            <w:b w:val="0"/>
                            <w:color w:val="231F20"/>
                            <w:spacing w:val="-4"/>
                            <w:sz w:val="12"/>
                          </w:rPr>
                          <w:t>Baik</w:t>
                        </w:r>
                        <w:r>
                          <w:rPr>
                            <w:rFonts w:ascii="Avenir 85 Heavy"/>
                            <w:b w:val="0"/>
                            <w:color w:val="231F20"/>
                            <w:spacing w:val="40"/>
                            <w:sz w:val="12"/>
                          </w:rPr>
                          <w:t> </w:t>
                        </w:r>
                        <w:r>
                          <w:rPr>
                            <w:rFonts w:ascii="Avenir 85 Heavy"/>
                            <w:b w:val="0"/>
                            <w:color w:val="231F20"/>
                            <w:spacing w:val="-5"/>
                            <w:sz w:val="12"/>
                          </w:rPr>
                          <w:t>28%</w:t>
                        </w:r>
                      </w:p>
                    </w:txbxContent>
                  </v:textbox>
                  <w10:wrap type="none"/>
                </v:shape>
                <v:shape style="position:absolute;left:851;top:2042;width:271;height:303" type="#_x0000_t202" id="docshape22" filled="false" stroked="false">
                  <v:textbox inset="0,0,0,0">
                    <w:txbxContent>
                      <w:p>
                        <w:pPr>
                          <w:spacing w:line="268" w:lineRule="auto" w:before="0"/>
                          <w:ind w:left="0" w:right="15" w:firstLine="6"/>
                          <w:jc w:val="left"/>
                          <w:rPr>
                            <w:rFonts w:ascii="Avenir 85 Heavy"/>
                            <w:b w:val="0"/>
                            <w:sz w:val="12"/>
                          </w:rPr>
                        </w:pPr>
                        <w:r>
                          <w:rPr>
                            <w:rFonts w:ascii="Avenir 85 Heavy"/>
                            <w:b w:val="0"/>
                            <w:color w:val="231F20"/>
                            <w:spacing w:val="-4"/>
                            <w:sz w:val="12"/>
                          </w:rPr>
                          <w:t>Baik</w:t>
                        </w:r>
                        <w:r>
                          <w:rPr>
                            <w:rFonts w:ascii="Avenir 85 Heavy"/>
                            <w:b w:val="0"/>
                            <w:color w:val="231F20"/>
                            <w:spacing w:val="40"/>
                            <w:sz w:val="12"/>
                          </w:rPr>
                          <w:t> </w:t>
                        </w:r>
                        <w:r>
                          <w:rPr>
                            <w:rFonts w:ascii="Avenir 85 Heavy"/>
                            <w:b w:val="0"/>
                            <w:color w:val="231F20"/>
                            <w:spacing w:val="-5"/>
                            <w:sz w:val="12"/>
                          </w:rPr>
                          <w:t>51%</w:t>
                        </w:r>
                      </w:p>
                    </w:txbxContent>
                  </v:textbox>
                  <w10:wrap type="none"/>
                </v:shape>
                <v:shape style="position:absolute;left:6189;top:2555;width:380;height:303" type="#_x0000_t202" id="docshape23" filled="false" stroked="false">
                  <v:textbox inset="0,0,0,0">
                    <w:txbxContent>
                      <w:p>
                        <w:pPr>
                          <w:spacing w:line="268" w:lineRule="auto" w:before="0"/>
                          <w:ind w:left="54" w:right="11" w:hanging="55"/>
                          <w:jc w:val="left"/>
                          <w:rPr>
                            <w:rFonts w:ascii="Avenir 85 Heavy"/>
                            <w:b w:val="0"/>
                            <w:sz w:val="12"/>
                          </w:rPr>
                        </w:pPr>
                        <w:r>
                          <w:rPr>
                            <w:rFonts w:ascii="Avenir 85 Heavy"/>
                            <w:b w:val="0"/>
                            <w:color w:val="231F20"/>
                            <w:spacing w:val="-2"/>
                            <w:sz w:val="12"/>
                          </w:rPr>
                          <w:t>Cukup</w:t>
                        </w:r>
                        <w:r>
                          <w:rPr>
                            <w:rFonts w:ascii="Avenir 85 Heavy"/>
                            <w:b w:val="0"/>
                            <w:color w:val="231F20"/>
                            <w:spacing w:val="40"/>
                            <w:sz w:val="12"/>
                          </w:rPr>
                          <w:t> </w:t>
                        </w:r>
                        <w:r>
                          <w:rPr>
                            <w:rFonts w:ascii="Avenir 85 Heavy"/>
                            <w:b w:val="0"/>
                            <w:color w:val="231F20"/>
                            <w:spacing w:val="-4"/>
                            <w:sz w:val="12"/>
                          </w:rPr>
                          <w:t>14%</w:t>
                        </w:r>
                      </w:p>
                    </w:txbxContent>
                  </v:textbox>
                  <w10:wrap type="none"/>
                </v:shape>
              </v:group>
            </w:pict>
          </mc:Fallback>
        </mc:AlternateContent>
      </w:r>
      <w:r>
        <w:rPr>
          <w:rFonts w:ascii="Avenir 85 Heavy"/>
          <w:sz w:val="20"/>
        </w:rPr>
      </w:r>
    </w:p>
    <w:p>
      <w:pPr>
        <w:pStyle w:val="ListParagraph"/>
        <w:numPr>
          <w:ilvl w:val="0"/>
          <w:numId w:val="1"/>
        </w:numPr>
        <w:tabs>
          <w:tab w:pos="1992" w:val="left" w:leader="none"/>
        </w:tabs>
        <w:spacing w:line="192" w:lineRule="exact" w:before="89" w:after="0"/>
        <w:ind w:left="1992" w:right="0" w:hanging="118"/>
        <w:jc w:val="left"/>
        <w:rPr>
          <w:rFonts w:ascii="Avenir 65" w:hAnsi="Avenir 65"/>
          <w:b w:val="0"/>
          <w:sz w:val="16"/>
        </w:rPr>
      </w:pPr>
      <w:r>
        <w:rPr>
          <w:rFonts w:ascii="Avenir 65" w:hAnsi="Avenir 65"/>
          <w:b w:val="0"/>
          <w:color w:val="231F20"/>
          <w:sz w:val="16"/>
        </w:rPr>
        <w:t>Data</w:t>
      </w:r>
      <w:r>
        <w:rPr>
          <w:rFonts w:ascii="Avenir 65" w:hAnsi="Avenir 65"/>
          <w:b w:val="0"/>
          <w:color w:val="231F20"/>
          <w:spacing w:val="-3"/>
          <w:sz w:val="16"/>
        </w:rPr>
        <w:t> </w:t>
      </w:r>
      <w:r>
        <w:rPr>
          <w:rFonts w:ascii="Avenir 65" w:hAnsi="Avenir 65"/>
          <w:b w:val="0"/>
          <w:color w:val="231F20"/>
          <w:sz w:val="16"/>
        </w:rPr>
        <w:t>rekap</w:t>
      </w:r>
      <w:r>
        <w:rPr>
          <w:rFonts w:ascii="Avenir 65" w:hAnsi="Avenir 65"/>
          <w:b w:val="0"/>
          <w:color w:val="231F20"/>
          <w:spacing w:val="-1"/>
          <w:sz w:val="16"/>
        </w:rPr>
        <w:t> </w:t>
      </w:r>
      <w:r>
        <w:rPr>
          <w:rFonts w:ascii="Avenir 65" w:hAnsi="Avenir 65"/>
          <w:b w:val="0"/>
          <w:color w:val="231F20"/>
          <w:sz w:val="16"/>
        </w:rPr>
        <w:t>27</w:t>
      </w:r>
      <w:r>
        <w:rPr>
          <w:rFonts w:ascii="Avenir 65" w:hAnsi="Avenir 65"/>
          <w:b w:val="0"/>
          <w:color w:val="231F20"/>
          <w:spacing w:val="-1"/>
          <w:sz w:val="16"/>
        </w:rPr>
        <w:t> </w:t>
      </w:r>
      <w:r>
        <w:rPr>
          <w:rFonts w:ascii="Avenir 65" w:hAnsi="Avenir 65"/>
          <w:b w:val="0"/>
          <w:color w:val="231F20"/>
          <w:sz w:val="16"/>
        </w:rPr>
        <w:t>November</w:t>
      </w:r>
      <w:r>
        <w:rPr>
          <w:rFonts w:ascii="Avenir 65" w:hAnsi="Avenir 65"/>
          <w:b w:val="0"/>
          <w:color w:val="231F20"/>
          <w:spacing w:val="-1"/>
          <w:sz w:val="16"/>
        </w:rPr>
        <w:t> </w:t>
      </w:r>
      <w:r>
        <w:rPr>
          <w:rFonts w:ascii="Avenir 65" w:hAnsi="Avenir 65"/>
          <w:b w:val="0"/>
          <w:color w:val="231F20"/>
          <w:sz w:val="16"/>
        </w:rPr>
        <w:t>2023</w:t>
      </w:r>
      <w:r>
        <w:rPr>
          <w:rFonts w:ascii="Avenir 65" w:hAnsi="Avenir 65"/>
          <w:b w:val="0"/>
          <w:color w:val="231F20"/>
          <w:spacing w:val="-1"/>
          <w:sz w:val="16"/>
        </w:rPr>
        <w:t> </w:t>
      </w:r>
      <w:r>
        <w:rPr>
          <w:rFonts w:ascii="Avenir 65" w:hAnsi="Avenir 65"/>
          <w:b w:val="0"/>
          <w:color w:val="231F20"/>
          <w:sz w:val="16"/>
        </w:rPr>
        <w:t>berdasarkan</w:t>
      </w:r>
      <w:r>
        <w:rPr>
          <w:rFonts w:ascii="Avenir 65" w:hAnsi="Avenir 65"/>
          <w:b w:val="0"/>
          <w:color w:val="231F20"/>
          <w:spacing w:val="-1"/>
          <w:sz w:val="16"/>
        </w:rPr>
        <w:t> </w:t>
      </w:r>
      <w:r>
        <w:rPr>
          <w:rFonts w:ascii="Avenir 65" w:hAnsi="Avenir 65"/>
          <w:b w:val="0"/>
          <w:color w:val="231F20"/>
          <w:sz w:val="16"/>
        </w:rPr>
        <w:t>update</w:t>
      </w:r>
      <w:r>
        <w:rPr>
          <w:rFonts w:ascii="Avenir 65" w:hAnsi="Avenir 65"/>
          <w:b w:val="0"/>
          <w:color w:val="231F20"/>
          <w:spacing w:val="-1"/>
          <w:sz w:val="16"/>
        </w:rPr>
        <w:t> </w:t>
      </w:r>
      <w:r>
        <w:rPr>
          <w:rFonts w:ascii="Avenir 65" w:hAnsi="Avenir 65"/>
          <w:b w:val="0"/>
          <w:color w:val="231F20"/>
          <w:sz w:val="16"/>
        </w:rPr>
        <w:t>rekapitulasi</w:t>
      </w:r>
      <w:r>
        <w:rPr>
          <w:rFonts w:ascii="Avenir 65" w:hAnsi="Avenir 65"/>
          <w:b w:val="0"/>
          <w:color w:val="231F20"/>
          <w:spacing w:val="-1"/>
          <w:sz w:val="16"/>
        </w:rPr>
        <w:t> </w:t>
      </w:r>
      <w:r>
        <w:rPr>
          <w:rFonts w:ascii="Avenir 65" w:hAnsi="Avenir 65"/>
          <w:b w:val="0"/>
          <w:color w:val="231F20"/>
          <w:sz w:val="16"/>
        </w:rPr>
        <w:t>Tim</w:t>
      </w:r>
      <w:r>
        <w:rPr>
          <w:rFonts w:ascii="Avenir 65" w:hAnsi="Avenir 65"/>
          <w:b w:val="0"/>
          <w:color w:val="231F20"/>
          <w:spacing w:val="-1"/>
          <w:sz w:val="16"/>
        </w:rPr>
        <w:t> </w:t>
      </w:r>
      <w:r>
        <w:rPr>
          <w:rFonts w:ascii="Avenir 65" w:hAnsi="Avenir 65"/>
          <w:b w:val="0"/>
          <w:color w:val="231F20"/>
          <w:sz w:val="16"/>
        </w:rPr>
        <w:t>Nasional </w:t>
      </w:r>
      <w:r>
        <w:rPr>
          <w:rFonts w:ascii="Avenir 65" w:hAnsi="Avenir 65"/>
          <w:b w:val="0"/>
          <w:color w:val="231F20"/>
          <w:spacing w:val="-4"/>
          <w:sz w:val="16"/>
        </w:rPr>
        <w:t>IKK.</w:t>
      </w:r>
    </w:p>
    <w:p>
      <w:pPr>
        <w:pStyle w:val="ListParagraph"/>
        <w:numPr>
          <w:ilvl w:val="0"/>
          <w:numId w:val="1"/>
        </w:numPr>
        <w:tabs>
          <w:tab w:pos="1992" w:val="left" w:leader="none"/>
        </w:tabs>
        <w:spacing w:line="192" w:lineRule="exact" w:before="0" w:after="0"/>
        <w:ind w:left="1992" w:right="0" w:hanging="118"/>
        <w:jc w:val="left"/>
        <w:rPr>
          <w:rFonts w:ascii="Avenir 65" w:hAnsi="Avenir 65"/>
          <w:b w:val="0"/>
          <w:sz w:val="16"/>
        </w:rPr>
      </w:pPr>
      <w:r>
        <w:rPr>
          <w:rFonts w:ascii="Avenir 65" w:hAnsi="Avenir 65"/>
          <w:b w:val="0"/>
          <w:color w:val="231F20"/>
          <w:sz w:val="16"/>
        </w:rPr>
        <w:t>Data validasi seluruh instasi yang </w:t>
      </w:r>
      <w:r>
        <w:rPr>
          <w:rFonts w:ascii="Avenir 65" w:hAnsi="Avenir 65"/>
          <w:b w:val="0"/>
          <w:color w:val="231F20"/>
          <w:spacing w:val="-2"/>
          <w:sz w:val="16"/>
        </w:rPr>
        <w:t>berpartisipasi.</w:t>
      </w:r>
    </w:p>
    <w:p>
      <w:pPr>
        <w:pStyle w:val="BodyText"/>
        <w:spacing w:before="22"/>
        <w:rPr>
          <w:rFonts w:ascii="Avenir 65"/>
          <w:b w:val="0"/>
          <w:sz w:val="20"/>
        </w:rPr>
      </w:pPr>
    </w:p>
    <w:p>
      <w:pPr>
        <w:spacing w:after="0"/>
        <w:rPr>
          <w:rFonts w:ascii="Avenir 65"/>
          <w:sz w:val="20"/>
        </w:rPr>
        <w:sectPr>
          <w:type w:val="continuous"/>
          <w:pgSz w:w="11910" w:h="16840"/>
          <w:pgMar w:header="0" w:footer="636" w:top="220" w:bottom="820" w:left="460" w:right="460"/>
        </w:sectPr>
      </w:pPr>
    </w:p>
    <w:p>
      <w:pPr>
        <w:pStyle w:val="BodyText"/>
        <w:spacing w:line="254" w:lineRule="auto" w:before="100"/>
        <w:ind w:left="260"/>
        <w:jc w:val="both"/>
        <w:rPr>
          <w:b w:val="0"/>
        </w:rPr>
      </w:pPr>
      <w:r>
        <w:rPr>
          <w:rFonts w:ascii="Avenir 85 Heavy"/>
          <w:b w:val="0"/>
          <w:color w:val="231F20"/>
          <w:spacing w:val="-2"/>
        </w:rPr>
        <w:t>Peran</w:t>
      </w:r>
      <w:r>
        <w:rPr>
          <w:rFonts w:ascii="Avenir 85 Heavy"/>
          <w:b w:val="0"/>
          <w:color w:val="231F20"/>
          <w:spacing w:val="-10"/>
        </w:rPr>
        <w:t> </w:t>
      </w:r>
      <w:r>
        <w:rPr>
          <w:rFonts w:ascii="Avenir 85 Heavy"/>
          <w:b w:val="0"/>
          <w:color w:val="231F20"/>
          <w:spacing w:val="-2"/>
        </w:rPr>
        <w:t>JFAK</w:t>
      </w:r>
      <w:r>
        <w:rPr>
          <w:rFonts w:ascii="Avenir 85 Heavy"/>
          <w:b w:val="0"/>
          <w:color w:val="231F20"/>
          <w:spacing w:val="-10"/>
        </w:rPr>
        <w:t> </w:t>
      </w:r>
      <w:r>
        <w:rPr>
          <w:rFonts w:ascii="Avenir 85 Heavy"/>
          <w:b w:val="0"/>
          <w:color w:val="231F20"/>
          <w:spacing w:val="-2"/>
        </w:rPr>
        <w:t>berdampak</w:t>
      </w:r>
      <w:r>
        <w:rPr>
          <w:rFonts w:ascii="Avenir 85 Heavy"/>
          <w:b w:val="0"/>
          <w:color w:val="231F20"/>
          <w:spacing w:val="-10"/>
        </w:rPr>
        <w:t> </w:t>
      </w:r>
      <w:r>
        <w:rPr>
          <w:rFonts w:ascii="Avenir 85 Heavy"/>
          <w:b w:val="0"/>
          <w:color w:val="231F20"/>
          <w:spacing w:val="-2"/>
        </w:rPr>
        <w:t>positif</w:t>
      </w:r>
      <w:r>
        <w:rPr>
          <w:rFonts w:ascii="Avenir 85 Heavy"/>
          <w:b w:val="0"/>
          <w:color w:val="231F20"/>
          <w:spacing w:val="-10"/>
        </w:rPr>
        <w:t> </w:t>
      </w:r>
      <w:r>
        <w:rPr>
          <w:rFonts w:ascii="Avenir 85 Heavy"/>
          <w:b w:val="0"/>
          <w:color w:val="231F20"/>
          <w:spacing w:val="-2"/>
        </w:rPr>
        <w:t>pada</w:t>
      </w:r>
      <w:r>
        <w:rPr>
          <w:rFonts w:ascii="Avenir 85 Heavy"/>
          <w:b w:val="0"/>
          <w:color w:val="231F20"/>
          <w:spacing w:val="-10"/>
        </w:rPr>
        <w:t> </w:t>
      </w:r>
      <w:r>
        <w:rPr>
          <w:rFonts w:ascii="Avenir 85 Heavy"/>
          <w:b w:val="0"/>
          <w:color w:val="231F20"/>
          <w:spacing w:val="-2"/>
        </w:rPr>
        <w:t>implementasi </w:t>
      </w:r>
      <w:r>
        <w:rPr>
          <w:rFonts w:ascii="Avenir 85 Heavy"/>
          <w:b w:val="0"/>
          <w:color w:val="231F20"/>
        </w:rPr>
        <w:t>kebijakan yang efektif untuk mendukung </w:t>
      </w:r>
      <w:r>
        <w:rPr>
          <w:rFonts w:ascii="Avenir 85 Heavy"/>
          <w:b w:val="0"/>
          <w:color w:val="231F20"/>
          <w:spacing w:val="-2"/>
        </w:rPr>
        <w:t>kesejahteraan</w:t>
      </w:r>
      <w:r>
        <w:rPr>
          <w:rFonts w:ascii="Avenir 85 Heavy"/>
          <w:b w:val="0"/>
          <w:color w:val="231F20"/>
          <w:spacing w:val="-5"/>
        </w:rPr>
        <w:t> </w:t>
      </w:r>
      <w:r>
        <w:rPr>
          <w:rFonts w:ascii="Avenir 85 Heavy"/>
          <w:b w:val="0"/>
          <w:color w:val="231F20"/>
          <w:spacing w:val="-2"/>
        </w:rPr>
        <w:t>rakyat,</w:t>
      </w:r>
      <w:r>
        <w:rPr>
          <w:rFonts w:ascii="Avenir 85 Heavy"/>
          <w:b w:val="0"/>
          <w:color w:val="231F20"/>
          <w:spacing w:val="-5"/>
        </w:rPr>
        <w:t> </w:t>
      </w:r>
      <w:r>
        <w:rPr>
          <w:rFonts w:ascii="Avenir 85 Heavy"/>
          <w:b w:val="0"/>
          <w:color w:val="231F20"/>
          <w:spacing w:val="-2"/>
        </w:rPr>
        <w:t>terutama</w:t>
      </w:r>
      <w:r>
        <w:rPr>
          <w:rFonts w:ascii="Avenir 85 Heavy"/>
          <w:b w:val="0"/>
          <w:color w:val="231F20"/>
          <w:spacing w:val="-5"/>
        </w:rPr>
        <w:t> </w:t>
      </w:r>
      <w:r>
        <w:rPr>
          <w:rFonts w:ascii="Avenir 85 Heavy"/>
          <w:b w:val="0"/>
          <w:color w:val="231F20"/>
          <w:spacing w:val="-2"/>
        </w:rPr>
        <w:t>dalam</w:t>
      </w:r>
      <w:r>
        <w:rPr>
          <w:rFonts w:ascii="Avenir 85 Heavy"/>
          <w:b w:val="0"/>
          <w:color w:val="231F20"/>
          <w:spacing w:val="-5"/>
        </w:rPr>
        <w:t> </w:t>
      </w:r>
      <w:r>
        <w:rPr>
          <w:rFonts w:ascii="Avenir 85 Heavy"/>
          <w:b w:val="0"/>
          <w:color w:val="231F20"/>
          <w:spacing w:val="-2"/>
        </w:rPr>
        <w:t>penyediaan </w:t>
      </w:r>
      <w:r>
        <w:rPr>
          <w:rFonts w:ascii="Avenir 85 Heavy"/>
          <w:b w:val="0"/>
          <w:color w:val="231F20"/>
        </w:rPr>
        <w:t>layanan dasar yang berkualitas dan merata seperti pendidikan, kesehatan, dan infrastruktur. </w:t>
      </w:r>
      <w:r>
        <w:rPr>
          <w:b w:val="0"/>
          <w:color w:val="231F20"/>
        </w:rPr>
        <w:t>Salah satu perannya adalah memastikan kebijakan di</w:t>
      </w:r>
      <w:r>
        <w:rPr>
          <w:b w:val="0"/>
          <w:color w:val="231F20"/>
          <w:spacing w:val="-2"/>
        </w:rPr>
        <w:t> </w:t>
      </w:r>
      <w:r>
        <w:rPr>
          <w:b w:val="0"/>
          <w:color w:val="231F20"/>
        </w:rPr>
        <w:t>tingkat</w:t>
      </w:r>
      <w:r>
        <w:rPr>
          <w:b w:val="0"/>
          <w:color w:val="231F20"/>
          <w:spacing w:val="-2"/>
        </w:rPr>
        <w:t> </w:t>
      </w:r>
      <w:r>
        <w:rPr>
          <w:b w:val="0"/>
          <w:color w:val="231F20"/>
        </w:rPr>
        <w:t>daerah</w:t>
      </w:r>
      <w:r>
        <w:rPr>
          <w:b w:val="0"/>
          <w:color w:val="231F20"/>
          <w:spacing w:val="-2"/>
        </w:rPr>
        <w:t> </w:t>
      </w:r>
      <w:r>
        <w:rPr>
          <w:b w:val="0"/>
          <w:color w:val="231F20"/>
        </w:rPr>
        <w:t>selaras</w:t>
      </w:r>
      <w:r>
        <w:rPr>
          <w:b w:val="0"/>
          <w:color w:val="231F20"/>
          <w:spacing w:val="-2"/>
        </w:rPr>
        <w:t> </w:t>
      </w:r>
      <w:r>
        <w:rPr>
          <w:b w:val="0"/>
          <w:color w:val="231F20"/>
        </w:rPr>
        <w:t>dengan</w:t>
      </w:r>
      <w:r>
        <w:rPr>
          <w:b w:val="0"/>
          <w:color w:val="231F20"/>
          <w:spacing w:val="-2"/>
        </w:rPr>
        <w:t> </w:t>
      </w:r>
      <w:r>
        <w:rPr>
          <w:b w:val="0"/>
          <w:color w:val="231F20"/>
        </w:rPr>
        <w:t>kebijakan</w:t>
      </w:r>
      <w:r>
        <w:rPr>
          <w:b w:val="0"/>
          <w:color w:val="231F20"/>
          <w:spacing w:val="-2"/>
        </w:rPr>
        <w:t> </w:t>
      </w:r>
      <w:r>
        <w:rPr>
          <w:b w:val="0"/>
          <w:color w:val="231F20"/>
        </w:rPr>
        <w:t>nasional guna mencegah tumpang tindih regulasi, dan gesekan dalam implementasi. Pada periode 2002- 2011,</w:t>
      </w:r>
      <w:r>
        <w:rPr>
          <w:b w:val="0"/>
          <w:color w:val="231F20"/>
          <w:spacing w:val="-16"/>
        </w:rPr>
        <w:t> </w:t>
      </w:r>
      <w:r>
        <w:rPr>
          <w:b w:val="0"/>
          <w:color w:val="231F20"/>
        </w:rPr>
        <w:t>pemerintah</w:t>
      </w:r>
      <w:r>
        <w:rPr>
          <w:b w:val="0"/>
          <w:color w:val="231F20"/>
          <w:spacing w:val="-15"/>
        </w:rPr>
        <w:t> </w:t>
      </w:r>
      <w:r>
        <w:rPr>
          <w:b w:val="0"/>
          <w:color w:val="231F20"/>
        </w:rPr>
        <w:t>pusat</w:t>
      </w:r>
      <w:r>
        <w:rPr>
          <w:b w:val="0"/>
          <w:color w:val="231F20"/>
          <w:spacing w:val="-15"/>
        </w:rPr>
        <w:t> </w:t>
      </w:r>
      <w:r>
        <w:rPr>
          <w:b w:val="0"/>
          <w:color w:val="231F20"/>
        </w:rPr>
        <w:t>mencabut</w:t>
      </w:r>
      <w:r>
        <w:rPr>
          <w:b w:val="0"/>
          <w:color w:val="231F20"/>
          <w:spacing w:val="-16"/>
        </w:rPr>
        <w:t> </w:t>
      </w:r>
      <w:r>
        <w:rPr>
          <w:b w:val="0"/>
          <w:color w:val="231F20"/>
        </w:rPr>
        <w:t>4.000</w:t>
      </w:r>
      <w:r>
        <w:rPr>
          <w:b w:val="0"/>
          <w:color w:val="231F20"/>
          <w:spacing w:val="-15"/>
        </w:rPr>
        <w:t> </w:t>
      </w:r>
      <w:r>
        <w:rPr>
          <w:b w:val="0"/>
          <w:color w:val="231F20"/>
        </w:rPr>
        <w:t>dari</w:t>
      </w:r>
      <w:r>
        <w:rPr>
          <w:b w:val="0"/>
          <w:color w:val="231F20"/>
          <w:spacing w:val="-15"/>
        </w:rPr>
        <w:t> </w:t>
      </w:r>
      <w:r>
        <w:rPr>
          <w:b w:val="0"/>
          <w:color w:val="231F20"/>
        </w:rPr>
        <w:t>13.000 peraturan daerah karena bertentangan dengan </w:t>
      </w:r>
      <w:r>
        <w:rPr>
          <w:b w:val="0"/>
          <w:color w:val="231F20"/>
          <w:spacing w:val="-2"/>
        </w:rPr>
        <w:t>peraturan</w:t>
      </w:r>
      <w:r>
        <w:rPr>
          <w:b w:val="0"/>
          <w:color w:val="231F20"/>
          <w:spacing w:val="-11"/>
        </w:rPr>
        <w:t> </w:t>
      </w:r>
      <w:r>
        <w:rPr>
          <w:b w:val="0"/>
          <w:color w:val="231F20"/>
          <w:spacing w:val="-2"/>
        </w:rPr>
        <w:t>perundang-undangan</w:t>
      </w:r>
      <w:r>
        <w:rPr>
          <w:b w:val="0"/>
          <w:color w:val="231F20"/>
          <w:spacing w:val="-11"/>
        </w:rPr>
        <w:t> </w:t>
      </w:r>
      <w:r>
        <w:rPr>
          <w:b w:val="0"/>
          <w:color w:val="231F20"/>
          <w:spacing w:val="-2"/>
        </w:rPr>
        <w:t>(Kumorotomo,</w:t>
      </w:r>
      <w:r>
        <w:rPr>
          <w:b w:val="0"/>
          <w:color w:val="231F20"/>
          <w:spacing w:val="-11"/>
        </w:rPr>
        <w:t> </w:t>
      </w:r>
      <w:r>
        <w:rPr>
          <w:b w:val="0"/>
          <w:color w:val="231F20"/>
          <w:spacing w:val="-2"/>
        </w:rPr>
        <w:t>dkk., </w:t>
      </w:r>
      <w:r>
        <w:rPr>
          <w:b w:val="0"/>
          <w:color w:val="231F20"/>
        </w:rPr>
        <w:t>2014). Dapat dibayangkan inefisiensi yang terjadi hanya</w:t>
      </w:r>
      <w:r>
        <w:rPr>
          <w:b w:val="0"/>
          <w:color w:val="231F20"/>
          <w:spacing w:val="70"/>
          <w:w w:val="150"/>
        </w:rPr>
        <w:t> </w:t>
      </w:r>
      <w:r>
        <w:rPr>
          <w:b w:val="0"/>
          <w:color w:val="231F20"/>
        </w:rPr>
        <w:t>dari</w:t>
      </w:r>
      <w:r>
        <w:rPr>
          <w:b w:val="0"/>
          <w:color w:val="231F20"/>
          <w:spacing w:val="71"/>
          <w:w w:val="150"/>
        </w:rPr>
        <w:t> </w:t>
      </w:r>
      <w:r>
        <w:rPr>
          <w:b w:val="0"/>
          <w:color w:val="231F20"/>
        </w:rPr>
        <w:t>proses</w:t>
      </w:r>
      <w:r>
        <w:rPr>
          <w:b w:val="0"/>
          <w:color w:val="231F20"/>
          <w:spacing w:val="70"/>
          <w:w w:val="150"/>
        </w:rPr>
        <w:t> </w:t>
      </w:r>
      <w:r>
        <w:rPr>
          <w:b w:val="0"/>
          <w:color w:val="231F20"/>
        </w:rPr>
        <w:t>pembuatan</w:t>
      </w:r>
      <w:r>
        <w:rPr>
          <w:b w:val="0"/>
          <w:color w:val="231F20"/>
          <w:spacing w:val="71"/>
          <w:w w:val="150"/>
        </w:rPr>
        <w:t> </w:t>
      </w:r>
      <w:r>
        <w:rPr>
          <w:b w:val="0"/>
          <w:color w:val="231F20"/>
        </w:rPr>
        <w:t>setiap</w:t>
      </w:r>
      <w:r>
        <w:rPr>
          <w:b w:val="0"/>
          <w:color w:val="231F20"/>
          <w:spacing w:val="71"/>
          <w:w w:val="150"/>
        </w:rPr>
        <w:t> </w:t>
      </w:r>
      <w:r>
        <w:rPr>
          <w:b w:val="0"/>
          <w:color w:val="231F20"/>
          <w:spacing w:val="-2"/>
        </w:rPr>
        <w:t>peraturan</w:t>
      </w:r>
    </w:p>
    <w:p>
      <w:pPr>
        <w:pStyle w:val="BodyText"/>
        <w:spacing w:line="252" w:lineRule="auto" w:before="104"/>
        <w:ind w:left="260" w:right="257"/>
        <w:jc w:val="both"/>
        <w:rPr>
          <w:b w:val="0"/>
        </w:rPr>
      </w:pPr>
      <w:r>
        <w:rPr/>
        <w:br w:type="column"/>
      </w:r>
      <w:r>
        <w:rPr>
          <w:b w:val="0"/>
          <w:color w:val="231F20"/>
        </w:rPr>
        <w:t>daerah</w:t>
      </w:r>
      <w:r>
        <w:rPr>
          <w:b w:val="0"/>
          <w:color w:val="231F20"/>
          <w:spacing w:val="40"/>
        </w:rPr>
        <w:t> </w:t>
      </w:r>
      <w:r>
        <w:rPr>
          <w:b w:val="0"/>
          <w:color w:val="231F20"/>
        </w:rPr>
        <w:t>yang</w:t>
      </w:r>
      <w:r>
        <w:rPr>
          <w:b w:val="0"/>
          <w:color w:val="231F20"/>
          <w:spacing w:val="40"/>
        </w:rPr>
        <w:t> </w:t>
      </w:r>
      <w:r>
        <w:rPr>
          <w:b w:val="0"/>
          <w:color w:val="231F20"/>
        </w:rPr>
        <w:t>minimum</w:t>
      </w:r>
      <w:r>
        <w:rPr>
          <w:b w:val="0"/>
          <w:color w:val="231F20"/>
          <w:spacing w:val="40"/>
        </w:rPr>
        <w:t> </w:t>
      </w:r>
      <w:r>
        <w:rPr>
          <w:b w:val="0"/>
          <w:color w:val="231F20"/>
        </w:rPr>
        <w:t>membutuhkan</w:t>
      </w:r>
      <w:r>
        <w:rPr>
          <w:b w:val="0"/>
          <w:color w:val="231F20"/>
          <w:spacing w:val="40"/>
        </w:rPr>
        <w:t> </w:t>
      </w:r>
      <w:r>
        <w:rPr>
          <w:b w:val="0"/>
          <w:color w:val="231F20"/>
        </w:rPr>
        <w:t>anggaran Rp 300 juta hingga Rp 2 miliar per Perda (idem). Inkonsistensi semacam ini dapat dicegah dengan peran aktif JFAK untuk memastikan harmonisasi </w:t>
      </w:r>
      <w:r>
        <w:rPr>
          <w:b w:val="0"/>
          <w:color w:val="231F20"/>
          <w:spacing w:val="-2"/>
        </w:rPr>
        <w:t>kebijakan.</w:t>
      </w:r>
    </w:p>
    <w:p>
      <w:pPr>
        <w:pStyle w:val="BodyText"/>
        <w:spacing w:before="15"/>
        <w:rPr>
          <w:b w:val="0"/>
        </w:rPr>
      </w:pPr>
    </w:p>
    <w:p>
      <w:pPr>
        <w:pStyle w:val="BodyText"/>
        <w:spacing w:line="254" w:lineRule="auto"/>
        <w:ind w:left="260" w:right="257"/>
        <w:jc w:val="both"/>
        <w:rPr>
          <w:b w:val="0"/>
        </w:rPr>
      </w:pPr>
      <w:r>
        <w:rPr>
          <w:rFonts w:ascii="Avenir 85 Heavy"/>
          <w:b w:val="0"/>
          <w:color w:val="231F20"/>
        </w:rPr>
        <w:t>Saat ini, terdapat lebih dari 9,861 JFAK </w:t>
      </w:r>
      <w:r>
        <w:rPr>
          <w:rFonts w:ascii="Avenir 85 Heavy"/>
          <w:b w:val="0"/>
          <w:color w:val="231F20"/>
        </w:rPr>
        <w:t>di Indonesia,</w:t>
      </w:r>
      <w:r>
        <w:rPr>
          <w:rFonts w:ascii="Avenir 85 Heavy"/>
          <w:b w:val="0"/>
          <w:color w:val="231F20"/>
          <w:spacing w:val="80"/>
        </w:rPr>
        <w:t> </w:t>
      </w:r>
      <w:r>
        <w:rPr>
          <w:rFonts w:ascii="Avenir 85 Heavy"/>
          <w:b w:val="0"/>
          <w:color w:val="231F20"/>
        </w:rPr>
        <w:t>termasuk</w:t>
      </w:r>
      <w:r>
        <w:rPr>
          <w:rFonts w:ascii="Avenir 85 Heavy"/>
          <w:b w:val="0"/>
          <w:color w:val="231F20"/>
          <w:spacing w:val="80"/>
        </w:rPr>
        <w:t> </w:t>
      </w:r>
      <w:r>
        <w:rPr>
          <w:rFonts w:ascii="Avenir 85 Heavy"/>
          <w:b w:val="0"/>
          <w:color w:val="231F20"/>
        </w:rPr>
        <w:t>1,624</w:t>
      </w:r>
      <w:r>
        <w:rPr>
          <w:rFonts w:ascii="Avenir 85 Heavy"/>
          <w:b w:val="0"/>
          <w:color w:val="231F20"/>
          <w:spacing w:val="80"/>
        </w:rPr>
        <w:t> </w:t>
      </w:r>
      <w:r>
        <w:rPr>
          <w:rFonts w:ascii="Avenir 85 Heavy"/>
          <w:b w:val="0"/>
          <w:color w:val="231F20"/>
        </w:rPr>
        <w:t>di</w:t>
      </w:r>
      <w:r>
        <w:rPr>
          <w:rFonts w:ascii="Avenir 85 Heavy"/>
          <w:b w:val="0"/>
          <w:color w:val="231F20"/>
          <w:spacing w:val="80"/>
        </w:rPr>
        <w:t> </w:t>
      </w:r>
      <w:r>
        <w:rPr>
          <w:rFonts w:ascii="Avenir 85 Heavy"/>
          <w:b w:val="0"/>
          <w:color w:val="231F20"/>
        </w:rPr>
        <w:t>provinsi,</w:t>
      </w:r>
      <w:r>
        <w:rPr>
          <w:rFonts w:ascii="Avenir 85 Heavy"/>
          <w:b w:val="0"/>
          <w:color w:val="231F20"/>
          <w:spacing w:val="80"/>
        </w:rPr>
        <w:t> </w:t>
      </w:r>
      <w:r>
        <w:rPr>
          <w:rFonts w:ascii="Avenir 85 Heavy"/>
          <w:b w:val="0"/>
          <w:color w:val="231F20"/>
        </w:rPr>
        <w:t>4,096 di</w:t>
      </w:r>
      <w:r>
        <w:rPr>
          <w:rFonts w:ascii="Avenir 85 Heavy"/>
          <w:b w:val="0"/>
          <w:color w:val="231F20"/>
          <w:spacing w:val="40"/>
        </w:rPr>
        <w:t> </w:t>
      </w:r>
      <w:r>
        <w:rPr>
          <w:rFonts w:ascii="Avenir 85 Heavy"/>
          <w:b w:val="0"/>
          <w:color w:val="231F20"/>
        </w:rPr>
        <w:t>kabupaten, dan 1,654 di pemerintah kota </w:t>
      </w:r>
      <w:r>
        <w:rPr>
          <w:b w:val="0"/>
          <w:color w:val="231F20"/>
        </w:rPr>
        <w:t>yang dapat dimobilisasi. Namun, potensi tersebut belum</w:t>
      </w:r>
      <w:r>
        <w:rPr>
          <w:b w:val="0"/>
          <w:color w:val="231F20"/>
          <w:spacing w:val="40"/>
        </w:rPr>
        <w:t> </w:t>
      </w:r>
      <w:r>
        <w:rPr>
          <w:b w:val="0"/>
          <w:color w:val="231F20"/>
        </w:rPr>
        <w:t>dapat</w:t>
      </w:r>
      <w:r>
        <w:rPr>
          <w:b w:val="0"/>
          <w:color w:val="231F20"/>
          <w:spacing w:val="40"/>
        </w:rPr>
        <w:t> </w:t>
      </w:r>
      <w:r>
        <w:rPr>
          <w:b w:val="0"/>
          <w:color w:val="231F20"/>
        </w:rPr>
        <w:t>dioptimalkan</w:t>
      </w:r>
      <w:r>
        <w:rPr>
          <w:b w:val="0"/>
          <w:color w:val="231F20"/>
          <w:spacing w:val="40"/>
        </w:rPr>
        <w:t> </w:t>
      </w:r>
      <w:r>
        <w:rPr>
          <w:b w:val="0"/>
          <w:color w:val="231F20"/>
        </w:rPr>
        <w:t>oleh</w:t>
      </w:r>
      <w:r>
        <w:rPr>
          <w:b w:val="0"/>
          <w:color w:val="231F20"/>
          <w:spacing w:val="40"/>
        </w:rPr>
        <w:t> </w:t>
      </w:r>
      <w:r>
        <w:rPr>
          <w:b w:val="0"/>
          <w:color w:val="231F20"/>
        </w:rPr>
        <w:t>pemerintah daerah dikarenakan masih terdapat tantangan dan permasalahan yang terjadi.</w:t>
      </w:r>
    </w:p>
    <w:p>
      <w:pPr>
        <w:spacing w:after="0" w:line="254" w:lineRule="auto"/>
        <w:jc w:val="both"/>
        <w:sectPr>
          <w:type w:val="continuous"/>
          <w:pgSz w:w="11910" w:h="16840"/>
          <w:pgMar w:header="0" w:footer="636" w:top="220" w:bottom="820" w:left="460" w:right="460"/>
          <w:cols w:num="2" w:equalWidth="0">
            <w:col w:w="5342" w:space="42"/>
            <w:col w:w="5606"/>
          </w:cols>
        </w:sectPr>
      </w:pPr>
    </w:p>
    <w:p>
      <w:pPr>
        <w:pStyle w:val="Heading1"/>
        <w:spacing w:before="73"/>
        <w:ind w:left="285"/>
        <w:rPr>
          <w:b w:val="0"/>
        </w:rPr>
      </w:pPr>
      <w:r>
        <w:rPr/>
        <mc:AlternateContent>
          <mc:Choice Requires="wps">
            <w:drawing>
              <wp:anchor distT="0" distB="0" distL="0" distR="0" allowOverlap="1" layoutInCell="1" locked="0" behindDoc="0" simplePos="0" relativeHeight="15732224">
                <wp:simplePos x="0" y="0"/>
                <wp:positionH relativeFrom="page">
                  <wp:posOffset>2237994</wp:posOffset>
                </wp:positionH>
                <wp:positionV relativeFrom="paragraph">
                  <wp:posOffset>159245</wp:posOffset>
                </wp:positionV>
                <wp:extent cx="4874895" cy="2095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4874895" cy="20955"/>
                        </a:xfrm>
                        <a:custGeom>
                          <a:avLst/>
                          <a:gdLst/>
                          <a:ahLst/>
                          <a:cxnLst/>
                          <a:rect l="l" t="t" r="r" b="b"/>
                          <a:pathLst>
                            <a:path w="4874895" h="20955">
                              <a:moveTo>
                                <a:pt x="4874399" y="0"/>
                              </a:moveTo>
                              <a:lnTo>
                                <a:pt x="0" y="0"/>
                              </a:lnTo>
                              <a:lnTo>
                                <a:pt x="0" y="20650"/>
                              </a:lnTo>
                              <a:lnTo>
                                <a:pt x="4874399" y="20650"/>
                              </a:lnTo>
                              <a:lnTo>
                                <a:pt x="487439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176.220001pt;margin-top:12.539pt;width:383.811pt;height:1.626pt;mso-position-horizontal-relative:page;mso-position-vertical-relative:paragraph;z-index:15732224" id="docshape24" filled="true" fillcolor="#21aea3" stroked="false">
                <v:fill type="solid"/>
                <w10:wrap type="none"/>
              </v:rect>
            </w:pict>
          </mc:Fallback>
        </mc:AlternateContent>
      </w:r>
      <w:r>
        <w:rPr>
          <w:b w:val="0"/>
          <w:color w:val="243B75"/>
        </w:rPr>
        <w:t>Deksripsi</w:t>
      </w:r>
      <w:r>
        <w:rPr>
          <w:b w:val="0"/>
          <w:color w:val="243B75"/>
          <w:spacing w:val="-2"/>
        </w:rPr>
        <w:t> Masalah</w:t>
      </w:r>
    </w:p>
    <w:p>
      <w:pPr>
        <w:pStyle w:val="ListParagraph"/>
        <w:numPr>
          <w:ilvl w:val="0"/>
          <w:numId w:val="2"/>
        </w:numPr>
        <w:tabs>
          <w:tab w:pos="633" w:val="left" w:leader="none"/>
        </w:tabs>
        <w:spacing w:line="254" w:lineRule="auto" w:before="290" w:after="0"/>
        <w:ind w:left="633" w:right="0" w:hanging="360"/>
        <w:jc w:val="both"/>
        <w:rPr>
          <w:b w:val="0"/>
          <w:sz w:val="22"/>
        </w:rPr>
      </w:pPr>
      <w:r>
        <w:rPr>
          <w:rFonts w:ascii="Avenir 85 Heavy" w:hAnsi="Avenir 85 Heavy"/>
          <w:b w:val="0"/>
          <w:color w:val="231F20"/>
          <w:sz w:val="22"/>
        </w:rPr>
        <w:t>Rendahnya pemahaman pimpinan unit </w:t>
      </w:r>
      <w:r>
        <w:rPr>
          <w:rFonts w:ascii="Avenir 85 Heavy" w:hAnsi="Avenir 85 Heavy"/>
          <w:b w:val="0"/>
          <w:color w:val="231F20"/>
          <w:sz w:val="22"/>
        </w:rPr>
        <w:t>kerja daerah terhadap peran, tugas dan fungsi dari JFAK, ‘fungsional rasa struktural’</w:t>
      </w:r>
      <w:r>
        <w:rPr>
          <w:b w:val="0"/>
          <w:color w:val="231F20"/>
          <w:sz w:val="22"/>
        </w:rPr>
        <w:t>. Para JFAK di daerah masih diposisikan oleh pimpinan unit kerja</w:t>
      </w:r>
      <w:r>
        <w:rPr>
          <w:b w:val="0"/>
          <w:color w:val="231F20"/>
          <w:spacing w:val="-10"/>
          <w:sz w:val="22"/>
        </w:rPr>
        <w:t> </w:t>
      </w:r>
      <w:r>
        <w:rPr>
          <w:b w:val="0"/>
          <w:color w:val="231F20"/>
          <w:sz w:val="22"/>
        </w:rPr>
        <w:t>mereka</w:t>
      </w:r>
      <w:r>
        <w:rPr>
          <w:b w:val="0"/>
          <w:color w:val="231F20"/>
          <w:spacing w:val="-10"/>
          <w:sz w:val="22"/>
        </w:rPr>
        <w:t> </w:t>
      </w:r>
      <w:r>
        <w:rPr>
          <w:b w:val="0"/>
          <w:color w:val="231F20"/>
          <w:sz w:val="22"/>
        </w:rPr>
        <w:t>sebagai</w:t>
      </w:r>
      <w:r>
        <w:rPr>
          <w:b w:val="0"/>
          <w:color w:val="231F20"/>
          <w:spacing w:val="-10"/>
          <w:sz w:val="22"/>
        </w:rPr>
        <w:t> </w:t>
      </w:r>
      <w:r>
        <w:rPr>
          <w:b w:val="0"/>
          <w:color w:val="231F20"/>
          <w:sz w:val="22"/>
        </w:rPr>
        <w:t>pejabat</w:t>
      </w:r>
      <w:r>
        <w:rPr>
          <w:b w:val="0"/>
          <w:color w:val="231F20"/>
          <w:spacing w:val="-10"/>
          <w:sz w:val="22"/>
        </w:rPr>
        <w:t> </w:t>
      </w:r>
      <w:r>
        <w:rPr>
          <w:b w:val="0"/>
          <w:color w:val="231F20"/>
          <w:sz w:val="22"/>
        </w:rPr>
        <w:t>administrator</w:t>
      </w:r>
      <w:r>
        <w:rPr>
          <w:b w:val="0"/>
          <w:color w:val="231F20"/>
          <w:spacing w:val="-10"/>
          <w:sz w:val="22"/>
        </w:rPr>
        <w:t> </w:t>
      </w:r>
      <w:r>
        <w:rPr>
          <w:b w:val="0"/>
          <w:color w:val="231F20"/>
          <w:sz w:val="22"/>
        </w:rPr>
        <w:t>atau ‘staf struktural’.</w:t>
      </w:r>
    </w:p>
    <w:p>
      <w:pPr>
        <w:pStyle w:val="BodyText"/>
        <w:spacing w:before="9"/>
        <w:rPr>
          <w:b w:val="0"/>
        </w:rPr>
      </w:pPr>
    </w:p>
    <w:p>
      <w:pPr>
        <w:pStyle w:val="ListParagraph"/>
        <w:numPr>
          <w:ilvl w:val="0"/>
          <w:numId w:val="2"/>
        </w:numPr>
        <w:tabs>
          <w:tab w:pos="633" w:val="left" w:leader="none"/>
        </w:tabs>
        <w:spacing w:line="254" w:lineRule="auto" w:before="0" w:after="0"/>
        <w:ind w:left="633" w:right="0" w:hanging="360"/>
        <w:jc w:val="both"/>
        <w:rPr>
          <w:b w:val="0"/>
          <w:sz w:val="22"/>
        </w:rPr>
      </w:pPr>
      <w:r>
        <w:rPr>
          <w:rFonts w:ascii="Avenir 85 Heavy"/>
          <w:b w:val="0"/>
          <w:color w:val="231F20"/>
          <w:sz w:val="22"/>
        </w:rPr>
        <w:t>Terbatasnya utilisasi JFAK oleh pimpinan </w:t>
      </w:r>
      <w:r>
        <w:rPr>
          <w:rFonts w:ascii="Avenir 85 Heavy"/>
          <w:b w:val="0"/>
          <w:color w:val="231F20"/>
          <w:sz w:val="22"/>
        </w:rPr>
        <w:t>unit kerja daerah untuk meningkatkan proses penyusunan</w:t>
      </w:r>
      <w:r>
        <w:rPr>
          <w:rFonts w:ascii="Avenir 85 Heavy"/>
          <w:b w:val="0"/>
          <w:color w:val="231F20"/>
          <w:spacing w:val="-1"/>
          <w:sz w:val="22"/>
        </w:rPr>
        <w:t> </w:t>
      </w:r>
      <w:r>
        <w:rPr>
          <w:rFonts w:ascii="Avenir 85 Heavy"/>
          <w:b w:val="0"/>
          <w:color w:val="231F20"/>
          <w:sz w:val="22"/>
        </w:rPr>
        <w:t>kebijakan</w:t>
      </w:r>
      <w:r>
        <w:rPr>
          <w:rFonts w:ascii="Avenir 85 Heavy"/>
          <w:b w:val="0"/>
          <w:color w:val="231F20"/>
          <w:spacing w:val="-1"/>
          <w:sz w:val="22"/>
        </w:rPr>
        <w:t> </w:t>
      </w:r>
      <w:r>
        <w:rPr>
          <w:rFonts w:ascii="Avenir 85 Heavy"/>
          <w:b w:val="0"/>
          <w:color w:val="231F20"/>
          <w:sz w:val="22"/>
        </w:rPr>
        <w:t>publik</w:t>
      </w:r>
      <w:r>
        <w:rPr>
          <w:rFonts w:ascii="Avenir 85 Heavy"/>
          <w:b w:val="0"/>
          <w:color w:val="231F20"/>
          <w:spacing w:val="-1"/>
          <w:sz w:val="22"/>
        </w:rPr>
        <w:t> </w:t>
      </w:r>
      <w:r>
        <w:rPr>
          <w:rFonts w:ascii="Avenir 85 Heavy"/>
          <w:b w:val="0"/>
          <w:color w:val="231F20"/>
          <w:sz w:val="22"/>
        </w:rPr>
        <w:t>dan</w:t>
      </w:r>
      <w:r>
        <w:rPr>
          <w:rFonts w:ascii="Avenir 85 Heavy"/>
          <w:b w:val="0"/>
          <w:color w:val="231F20"/>
          <w:spacing w:val="-1"/>
          <w:sz w:val="22"/>
        </w:rPr>
        <w:t> </w:t>
      </w:r>
      <w:r>
        <w:rPr>
          <w:rFonts w:ascii="Avenir 85 Heavy"/>
          <w:b w:val="0"/>
          <w:color w:val="231F20"/>
          <w:sz w:val="22"/>
        </w:rPr>
        <w:t>mendorong inovasi akselerasi layanan dasar. </w:t>
      </w:r>
      <w:r>
        <w:rPr>
          <w:b w:val="0"/>
          <w:color w:val="231F20"/>
          <w:sz w:val="22"/>
        </w:rPr>
        <w:t>Pimpinan perangkat daerah tidak memanfaatkan peran JFAK</w:t>
      </w:r>
      <w:r>
        <w:rPr>
          <w:b w:val="0"/>
          <w:color w:val="231F20"/>
          <w:spacing w:val="-7"/>
          <w:sz w:val="22"/>
        </w:rPr>
        <w:t> </w:t>
      </w:r>
      <w:r>
        <w:rPr>
          <w:b w:val="0"/>
          <w:color w:val="231F20"/>
          <w:sz w:val="22"/>
        </w:rPr>
        <w:t>di</w:t>
      </w:r>
      <w:r>
        <w:rPr>
          <w:b w:val="0"/>
          <w:color w:val="231F20"/>
          <w:spacing w:val="-7"/>
          <w:sz w:val="22"/>
        </w:rPr>
        <w:t> </w:t>
      </w:r>
      <w:r>
        <w:rPr>
          <w:b w:val="0"/>
          <w:color w:val="231F20"/>
          <w:sz w:val="22"/>
        </w:rPr>
        <w:t>daerah</w:t>
      </w:r>
      <w:r>
        <w:rPr>
          <w:b w:val="0"/>
          <w:color w:val="231F20"/>
          <w:spacing w:val="-7"/>
          <w:sz w:val="22"/>
        </w:rPr>
        <w:t> </w:t>
      </w:r>
      <w:r>
        <w:rPr>
          <w:b w:val="0"/>
          <w:color w:val="231F20"/>
          <w:sz w:val="22"/>
        </w:rPr>
        <w:t>dikarenakan</w:t>
      </w:r>
      <w:r>
        <w:rPr>
          <w:b w:val="0"/>
          <w:color w:val="231F20"/>
          <w:spacing w:val="-7"/>
          <w:sz w:val="22"/>
        </w:rPr>
        <w:t> </w:t>
      </w:r>
      <w:r>
        <w:rPr>
          <w:b w:val="0"/>
          <w:color w:val="231F20"/>
          <w:sz w:val="22"/>
        </w:rPr>
        <w:t>tidak</w:t>
      </w:r>
      <w:r>
        <w:rPr>
          <w:b w:val="0"/>
          <w:color w:val="231F20"/>
          <w:spacing w:val="-7"/>
          <w:sz w:val="22"/>
        </w:rPr>
        <w:t> </w:t>
      </w:r>
      <w:r>
        <w:rPr>
          <w:b w:val="0"/>
          <w:color w:val="231F20"/>
          <w:sz w:val="22"/>
        </w:rPr>
        <w:t>ada</w:t>
      </w:r>
      <w:r>
        <w:rPr>
          <w:b w:val="0"/>
          <w:color w:val="231F20"/>
          <w:spacing w:val="-7"/>
          <w:sz w:val="22"/>
        </w:rPr>
        <w:t> </w:t>
      </w:r>
      <w:r>
        <w:rPr>
          <w:b w:val="0"/>
          <w:color w:val="231F20"/>
          <w:sz w:val="22"/>
        </w:rPr>
        <w:t>sosialisasi dari instansi pembina di pusat maupun daerah. </w:t>
      </w:r>
      <w:r>
        <w:rPr>
          <w:b w:val="0"/>
          <w:color w:val="231F20"/>
          <w:spacing w:val="-2"/>
          <w:sz w:val="22"/>
        </w:rPr>
        <w:t>Bappeda</w:t>
      </w:r>
      <w:r>
        <w:rPr>
          <w:b w:val="0"/>
          <w:color w:val="231F20"/>
          <w:spacing w:val="-9"/>
          <w:sz w:val="22"/>
        </w:rPr>
        <w:t> </w:t>
      </w:r>
      <w:r>
        <w:rPr>
          <w:b w:val="0"/>
          <w:color w:val="231F20"/>
          <w:spacing w:val="-2"/>
          <w:sz w:val="22"/>
        </w:rPr>
        <w:t>Litbang</w:t>
      </w:r>
      <w:r>
        <w:rPr>
          <w:b w:val="0"/>
          <w:color w:val="231F20"/>
          <w:spacing w:val="-9"/>
          <w:sz w:val="22"/>
        </w:rPr>
        <w:t> </w:t>
      </w:r>
      <w:r>
        <w:rPr>
          <w:b w:val="0"/>
          <w:color w:val="231F20"/>
          <w:spacing w:val="-2"/>
          <w:sz w:val="22"/>
        </w:rPr>
        <w:t>dan</w:t>
      </w:r>
      <w:r>
        <w:rPr>
          <w:b w:val="0"/>
          <w:color w:val="231F20"/>
          <w:spacing w:val="-9"/>
          <w:sz w:val="22"/>
        </w:rPr>
        <w:t> </w:t>
      </w:r>
      <w:r>
        <w:rPr>
          <w:b w:val="0"/>
          <w:color w:val="231F20"/>
          <w:spacing w:val="-2"/>
          <w:sz w:val="22"/>
        </w:rPr>
        <w:t>unit</w:t>
      </w:r>
      <w:r>
        <w:rPr>
          <w:b w:val="0"/>
          <w:color w:val="231F20"/>
          <w:spacing w:val="-9"/>
          <w:sz w:val="22"/>
        </w:rPr>
        <w:t> </w:t>
      </w:r>
      <w:r>
        <w:rPr>
          <w:b w:val="0"/>
          <w:color w:val="231F20"/>
          <w:spacing w:val="-2"/>
          <w:sz w:val="22"/>
        </w:rPr>
        <w:t>kerja</w:t>
      </w:r>
      <w:r>
        <w:rPr>
          <w:b w:val="0"/>
          <w:color w:val="231F20"/>
          <w:spacing w:val="-9"/>
          <w:sz w:val="22"/>
        </w:rPr>
        <w:t> </w:t>
      </w:r>
      <w:r>
        <w:rPr>
          <w:b w:val="0"/>
          <w:color w:val="231F20"/>
          <w:spacing w:val="-2"/>
          <w:sz w:val="22"/>
        </w:rPr>
        <w:t>lainnya</w:t>
      </w:r>
      <w:r>
        <w:rPr>
          <w:b w:val="0"/>
          <w:color w:val="231F20"/>
          <w:spacing w:val="-9"/>
          <w:sz w:val="22"/>
        </w:rPr>
        <w:t> </w:t>
      </w:r>
      <w:r>
        <w:rPr>
          <w:b w:val="0"/>
          <w:color w:val="231F20"/>
          <w:spacing w:val="-2"/>
          <w:sz w:val="22"/>
        </w:rPr>
        <w:t>di</w:t>
      </w:r>
      <w:r>
        <w:rPr>
          <w:b w:val="0"/>
          <w:color w:val="231F20"/>
          <w:spacing w:val="-9"/>
          <w:sz w:val="22"/>
        </w:rPr>
        <w:t> </w:t>
      </w:r>
      <w:r>
        <w:rPr>
          <w:b w:val="0"/>
          <w:color w:val="231F20"/>
          <w:spacing w:val="-2"/>
          <w:sz w:val="22"/>
        </w:rPr>
        <w:t>daerah </w:t>
      </w:r>
      <w:r>
        <w:rPr>
          <w:b w:val="0"/>
          <w:color w:val="231F20"/>
          <w:sz w:val="22"/>
        </w:rPr>
        <w:t>tidak pernah melibatkan proses penyusunan </w:t>
      </w:r>
      <w:r>
        <w:rPr>
          <w:b w:val="0"/>
          <w:color w:val="231F20"/>
          <w:spacing w:val="-2"/>
          <w:sz w:val="22"/>
        </w:rPr>
        <w:t>kajian</w:t>
      </w:r>
      <w:r>
        <w:rPr>
          <w:b w:val="0"/>
          <w:color w:val="231F20"/>
          <w:spacing w:val="-3"/>
          <w:sz w:val="22"/>
        </w:rPr>
        <w:t> </w:t>
      </w:r>
      <w:r>
        <w:rPr>
          <w:b w:val="0"/>
          <w:color w:val="231F20"/>
          <w:spacing w:val="-2"/>
          <w:sz w:val="22"/>
        </w:rPr>
        <w:t>rekomendasi</w:t>
      </w:r>
      <w:r>
        <w:rPr>
          <w:b w:val="0"/>
          <w:color w:val="231F20"/>
          <w:spacing w:val="-3"/>
          <w:sz w:val="22"/>
        </w:rPr>
        <w:t> </w:t>
      </w:r>
      <w:r>
        <w:rPr>
          <w:b w:val="0"/>
          <w:color w:val="231F20"/>
          <w:spacing w:val="-2"/>
          <w:sz w:val="22"/>
        </w:rPr>
        <w:t>kebijakan</w:t>
      </w:r>
      <w:r>
        <w:rPr>
          <w:b w:val="0"/>
          <w:color w:val="231F20"/>
          <w:spacing w:val="-3"/>
          <w:sz w:val="22"/>
        </w:rPr>
        <w:t> </w:t>
      </w:r>
      <w:r>
        <w:rPr>
          <w:b w:val="0"/>
          <w:color w:val="231F20"/>
          <w:spacing w:val="-2"/>
          <w:sz w:val="22"/>
        </w:rPr>
        <w:t>dalam</w:t>
      </w:r>
      <w:r>
        <w:rPr>
          <w:b w:val="0"/>
          <w:color w:val="231F20"/>
          <w:spacing w:val="-3"/>
          <w:sz w:val="22"/>
        </w:rPr>
        <w:t> </w:t>
      </w:r>
      <w:r>
        <w:rPr>
          <w:b w:val="0"/>
          <w:color w:val="231F20"/>
          <w:spacing w:val="-2"/>
          <w:sz w:val="22"/>
        </w:rPr>
        <w:t>penyusunan </w:t>
      </w:r>
      <w:r>
        <w:rPr>
          <w:b w:val="0"/>
          <w:color w:val="231F20"/>
          <w:sz w:val="22"/>
        </w:rPr>
        <w:t>dokumen perencanaan dan penganggaran.</w:t>
      </w:r>
    </w:p>
    <w:p>
      <w:pPr>
        <w:pStyle w:val="BodyText"/>
        <w:spacing w:before="4"/>
        <w:rPr>
          <w:b w:val="0"/>
        </w:rPr>
      </w:pPr>
    </w:p>
    <w:p>
      <w:pPr>
        <w:pStyle w:val="ListParagraph"/>
        <w:numPr>
          <w:ilvl w:val="0"/>
          <w:numId w:val="2"/>
        </w:numPr>
        <w:tabs>
          <w:tab w:pos="633" w:val="left" w:leader="none"/>
        </w:tabs>
        <w:spacing w:line="254" w:lineRule="auto" w:before="0" w:after="0"/>
        <w:ind w:left="633" w:right="0" w:hanging="360"/>
        <w:jc w:val="both"/>
        <w:rPr>
          <w:b w:val="0"/>
          <w:sz w:val="22"/>
        </w:rPr>
      </w:pPr>
      <w:r>
        <w:rPr>
          <w:rFonts w:ascii="Avenir 85 Heavy"/>
          <w:b w:val="0"/>
          <w:color w:val="231F20"/>
          <w:sz w:val="22"/>
        </w:rPr>
        <w:t>Kompetensi dan kapasitas JFAK di </w:t>
      </w:r>
      <w:r>
        <w:rPr>
          <w:rFonts w:ascii="Avenir 85 Heavy"/>
          <w:b w:val="0"/>
          <w:color w:val="231F20"/>
          <w:sz w:val="22"/>
        </w:rPr>
        <w:t>daerah relatif rendah. </w:t>
      </w:r>
      <w:r>
        <w:rPr>
          <w:b w:val="0"/>
          <w:color w:val="231F20"/>
          <w:sz w:val="22"/>
        </w:rPr>
        <w:t>Terbatasnya kompetensi dan kapasitas JFAK untuk mendukung perannya dalam proses pengambilan kebijakan dikarenakan anggaran yang minim dan sulitnya</w:t>
      </w:r>
    </w:p>
    <w:p>
      <w:pPr>
        <w:spacing w:line="240" w:lineRule="auto" w:before="0"/>
        <w:rPr>
          <w:b w:val="0"/>
          <w:sz w:val="22"/>
        </w:rPr>
      </w:pPr>
      <w:r>
        <w:rPr/>
        <w:br w:type="column"/>
      </w:r>
      <w:r>
        <w:rPr>
          <w:b w:val="0"/>
          <w:sz w:val="22"/>
        </w:rPr>
      </w:r>
    </w:p>
    <w:p>
      <w:pPr>
        <w:pStyle w:val="BodyText"/>
        <w:spacing w:before="233"/>
        <w:rPr>
          <w:b w:val="0"/>
        </w:rPr>
      </w:pPr>
    </w:p>
    <w:p>
      <w:pPr>
        <w:pStyle w:val="BodyText"/>
        <w:spacing w:line="249" w:lineRule="auto"/>
        <w:ind w:left="623" w:right="242"/>
        <w:jc w:val="both"/>
        <w:rPr>
          <w:b w:val="0"/>
        </w:rPr>
      </w:pPr>
      <w:r>
        <w:rPr>
          <w:b w:val="0"/>
          <w:color w:val="231F20"/>
        </w:rPr>
        <w:t>akses ke pelatihan termasuk LMS </w:t>
      </w:r>
      <w:r>
        <w:rPr>
          <w:rFonts w:ascii="Avenir Next Cyr"/>
          <w:i/>
          <w:color w:val="231F20"/>
        </w:rPr>
        <w:t>(Learning</w:t>
      </w:r>
      <w:r>
        <w:rPr>
          <w:rFonts w:ascii="Avenir Next Cyr"/>
          <w:i/>
          <w:color w:val="231F20"/>
        </w:rPr>
        <w:t> Management System) </w:t>
      </w:r>
      <w:r>
        <w:rPr>
          <w:b w:val="0"/>
          <w:color w:val="231F20"/>
        </w:rPr>
        <w:t>yang dikelola oleh LAN. Situasi</w:t>
      </w:r>
      <w:r>
        <w:rPr>
          <w:b w:val="0"/>
          <w:color w:val="231F20"/>
          <w:spacing w:val="-6"/>
        </w:rPr>
        <w:t> </w:t>
      </w:r>
      <w:r>
        <w:rPr>
          <w:b w:val="0"/>
          <w:color w:val="231F20"/>
        </w:rPr>
        <w:t>ini</w:t>
      </w:r>
      <w:r>
        <w:rPr>
          <w:b w:val="0"/>
          <w:color w:val="231F20"/>
          <w:spacing w:val="-6"/>
        </w:rPr>
        <w:t> </w:t>
      </w:r>
      <w:r>
        <w:rPr>
          <w:b w:val="0"/>
          <w:color w:val="231F20"/>
        </w:rPr>
        <w:t>terutama</w:t>
      </w:r>
      <w:r>
        <w:rPr>
          <w:b w:val="0"/>
          <w:color w:val="231F20"/>
          <w:spacing w:val="-6"/>
        </w:rPr>
        <w:t> </w:t>
      </w:r>
      <w:r>
        <w:rPr>
          <w:b w:val="0"/>
          <w:color w:val="231F20"/>
        </w:rPr>
        <w:t>terjadi</w:t>
      </w:r>
      <w:r>
        <w:rPr>
          <w:b w:val="0"/>
          <w:color w:val="231F20"/>
          <w:spacing w:val="-6"/>
        </w:rPr>
        <w:t> </w:t>
      </w:r>
      <w:r>
        <w:rPr>
          <w:b w:val="0"/>
          <w:color w:val="231F20"/>
        </w:rPr>
        <w:t>di</w:t>
      </w:r>
      <w:r>
        <w:rPr>
          <w:b w:val="0"/>
          <w:color w:val="231F20"/>
          <w:spacing w:val="-6"/>
        </w:rPr>
        <w:t> </w:t>
      </w:r>
      <w:r>
        <w:rPr>
          <w:b w:val="0"/>
          <w:color w:val="231F20"/>
        </w:rPr>
        <w:t>daerah</w:t>
      </w:r>
      <w:r>
        <w:rPr>
          <w:b w:val="0"/>
          <w:color w:val="231F20"/>
          <w:spacing w:val="-6"/>
        </w:rPr>
        <w:t> </w:t>
      </w:r>
      <w:r>
        <w:rPr>
          <w:b w:val="0"/>
          <w:color w:val="231F20"/>
        </w:rPr>
        <w:t>kabupaten/ kota</w:t>
      </w:r>
      <w:r>
        <w:rPr>
          <w:b w:val="0"/>
          <w:color w:val="231F20"/>
          <w:spacing w:val="-2"/>
        </w:rPr>
        <w:t> </w:t>
      </w:r>
      <w:r>
        <w:rPr>
          <w:b w:val="0"/>
          <w:color w:val="231F20"/>
        </w:rPr>
        <w:t>dan</w:t>
      </w:r>
      <w:r>
        <w:rPr>
          <w:b w:val="0"/>
          <w:color w:val="231F20"/>
          <w:spacing w:val="-2"/>
        </w:rPr>
        <w:t> </w:t>
      </w:r>
      <w:r>
        <w:rPr>
          <w:b w:val="0"/>
          <w:color w:val="231F20"/>
        </w:rPr>
        <w:t>wilayah</w:t>
      </w:r>
      <w:r>
        <w:rPr>
          <w:b w:val="0"/>
          <w:color w:val="231F20"/>
          <w:spacing w:val="-2"/>
        </w:rPr>
        <w:t> </w:t>
      </w:r>
      <w:r>
        <w:rPr>
          <w:b w:val="0"/>
          <w:color w:val="231F20"/>
        </w:rPr>
        <w:t>kepulauan</w:t>
      </w:r>
      <w:r>
        <w:rPr>
          <w:b w:val="0"/>
          <w:color w:val="231F20"/>
          <w:spacing w:val="-2"/>
        </w:rPr>
        <w:t> </w:t>
      </w:r>
      <w:r>
        <w:rPr>
          <w:b w:val="0"/>
          <w:color w:val="231F20"/>
        </w:rPr>
        <w:t>yang</w:t>
      </w:r>
      <w:r>
        <w:rPr>
          <w:b w:val="0"/>
          <w:color w:val="231F20"/>
          <w:spacing w:val="-2"/>
        </w:rPr>
        <w:t> </w:t>
      </w:r>
      <w:r>
        <w:rPr>
          <w:b w:val="0"/>
          <w:color w:val="231F20"/>
        </w:rPr>
        <w:t>belum</w:t>
      </w:r>
      <w:r>
        <w:rPr>
          <w:b w:val="0"/>
          <w:color w:val="231F20"/>
          <w:spacing w:val="-2"/>
        </w:rPr>
        <w:t> </w:t>
      </w:r>
      <w:r>
        <w:rPr>
          <w:b w:val="0"/>
          <w:color w:val="231F20"/>
        </w:rPr>
        <w:t>seluruh wilayahnya dapat mengakses layanan internet (terbatasnya infrastruktur).</w:t>
      </w:r>
    </w:p>
    <w:p>
      <w:pPr>
        <w:pStyle w:val="BodyText"/>
        <w:spacing w:before="20"/>
        <w:rPr>
          <w:b w:val="0"/>
        </w:rPr>
      </w:pPr>
    </w:p>
    <w:p>
      <w:pPr>
        <w:pStyle w:val="ListParagraph"/>
        <w:numPr>
          <w:ilvl w:val="0"/>
          <w:numId w:val="2"/>
        </w:numPr>
        <w:tabs>
          <w:tab w:pos="623" w:val="left" w:leader="none"/>
        </w:tabs>
        <w:spacing w:line="252" w:lineRule="auto" w:before="1" w:after="0"/>
        <w:ind w:left="623" w:right="242" w:hanging="360"/>
        <w:jc w:val="both"/>
        <w:rPr>
          <w:b w:val="0"/>
          <w:sz w:val="22"/>
        </w:rPr>
      </w:pPr>
      <w:r>
        <w:rPr>
          <w:rFonts w:ascii="Avenir 85 Heavy"/>
          <w:b w:val="0"/>
          <w:color w:val="231F20"/>
          <w:sz w:val="22"/>
        </w:rPr>
        <w:t>Terbatasnya regulasi yang </w:t>
      </w:r>
      <w:r>
        <w:rPr>
          <w:rFonts w:ascii="Avenir 85 Heavy"/>
          <w:b w:val="0"/>
          <w:color w:val="231F20"/>
          <w:sz w:val="22"/>
        </w:rPr>
        <w:t>mengatur pembinaan dan tata kelola JFAK di daerah. </w:t>
      </w:r>
      <w:r>
        <w:rPr>
          <w:b w:val="0"/>
          <w:color w:val="231F20"/>
          <w:sz w:val="22"/>
        </w:rPr>
        <w:t>Perlunya kejelasan regulasi dan kebijakan tentang pembinaan JFAK di daerah terutama pentingnya keberadaan unit pembina. </w:t>
      </w:r>
      <w:r>
        <w:rPr>
          <w:rFonts w:ascii="Avenir 85 Heavy"/>
          <w:b w:val="0"/>
          <w:color w:val="231F20"/>
          <w:sz w:val="22"/>
        </w:rPr>
        <w:t>Unit pembina </w:t>
      </w:r>
      <w:r>
        <w:rPr>
          <w:b w:val="0"/>
          <w:color w:val="231F20"/>
          <w:sz w:val="22"/>
        </w:rPr>
        <w:t>dapat mendorong kolaborasi antar satuan</w:t>
      </w:r>
      <w:r>
        <w:rPr>
          <w:b w:val="0"/>
          <w:color w:val="231F20"/>
          <w:spacing w:val="-3"/>
          <w:sz w:val="22"/>
        </w:rPr>
        <w:t> </w:t>
      </w:r>
      <w:r>
        <w:rPr>
          <w:b w:val="0"/>
          <w:color w:val="231F20"/>
          <w:sz w:val="22"/>
        </w:rPr>
        <w:t>kerja,</w:t>
      </w:r>
      <w:r>
        <w:rPr>
          <w:b w:val="0"/>
          <w:color w:val="231F20"/>
          <w:spacing w:val="-3"/>
          <w:sz w:val="22"/>
        </w:rPr>
        <w:t> </w:t>
      </w:r>
      <w:r>
        <w:rPr>
          <w:b w:val="0"/>
          <w:color w:val="231F20"/>
          <w:sz w:val="22"/>
        </w:rPr>
        <w:t>lintas</w:t>
      </w:r>
      <w:r>
        <w:rPr>
          <w:b w:val="0"/>
          <w:color w:val="231F20"/>
          <w:spacing w:val="-3"/>
          <w:sz w:val="22"/>
        </w:rPr>
        <w:t> </w:t>
      </w:r>
      <w:r>
        <w:rPr>
          <w:b w:val="0"/>
          <w:color w:val="231F20"/>
          <w:sz w:val="22"/>
        </w:rPr>
        <w:t>organisasi</w:t>
      </w:r>
      <w:r>
        <w:rPr>
          <w:b w:val="0"/>
          <w:color w:val="231F20"/>
          <w:spacing w:val="-3"/>
          <w:sz w:val="22"/>
        </w:rPr>
        <w:t> </w:t>
      </w:r>
      <w:r>
        <w:rPr>
          <w:b w:val="0"/>
          <w:color w:val="231F20"/>
          <w:sz w:val="22"/>
        </w:rPr>
        <w:t>perangkat</w:t>
      </w:r>
      <w:r>
        <w:rPr>
          <w:b w:val="0"/>
          <w:color w:val="231F20"/>
          <w:spacing w:val="-3"/>
          <w:sz w:val="22"/>
        </w:rPr>
        <w:t> </w:t>
      </w:r>
      <w:r>
        <w:rPr>
          <w:b w:val="0"/>
          <w:color w:val="231F20"/>
          <w:sz w:val="22"/>
        </w:rPr>
        <w:t>daerah, dan</w:t>
      </w:r>
      <w:r>
        <w:rPr>
          <w:b w:val="0"/>
          <w:color w:val="231F20"/>
          <w:spacing w:val="40"/>
          <w:sz w:val="22"/>
        </w:rPr>
        <w:t> </w:t>
      </w:r>
      <w:r>
        <w:rPr>
          <w:b w:val="0"/>
          <w:color w:val="231F20"/>
          <w:sz w:val="22"/>
        </w:rPr>
        <w:t>lintas</w:t>
      </w:r>
      <w:r>
        <w:rPr>
          <w:b w:val="0"/>
          <w:color w:val="231F20"/>
          <w:spacing w:val="40"/>
          <w:sz w:val="22"/>
        </w:rPr>
        <w:t> </w:t>
      </w:r>
      <w:r>
        <w:rPr>
          <w:b w:val="0"/>
          <w:color w:val="231F20"/>
          <w:sz w:val="22"/>
        </w:rPr>
        <w:t>wilayah</w:t>
      </w:r>
      <w:r>
        <w:rPr>
          <w:b w:val="0"/>
          <w:color w:val="231F20"/>
          <w:spacing w:val="40"/>
          <w:sz w:val="22"/>
        </w:rPr>
        <w:t> </w:t>
      </w:r>
      <w:r>
        <w:rPr>
          <w:b w:val="0"/>
          <w:color w:val="231F20"/>
          <w:sz w:val="22"/>
        </w:rPr>
        <w:t>berdasarkan</w:t>
      </w:r>
      <w:r>
        <w:rPr>
          <w:b w:val="0"/>
          <w:color w:val="231F20"/>
          <w:spacing w:val="40"/>
          <w:sz w:val="22"/>
        </w:rPr>
        <w:t> </w:t>
      </w:r>
      <w:r>
        <w:rPr>
          <w:b w:val="0"/>
          <w:color w:val="231F20"/>
          <w:sz w:val="22"/>
        </w:rPr>
        <w:t>isu</w:t>
      </w:r>
      <w:r>
        <w:rPr>
          <w:b w:val="0"/>
          <w:color w:val="231F20"/>
          <w:spacing w:val="40"/>
          <w:sz w:val="22"/>
        </w:rPr>
        <w:t> </w:t>
      </w:r>
      <w:r>
        <w:rPr>
          <w:b w:val="0"/>
          <w:color w:val="231F20"/>
          <w:sz w:val="22"/>
        </w:rPr>
        <w:t>strategis dan prioritas daerah. Kejelasan regulasi dan kebijakan</w:t>
      </w:r>
      <w:r>
        <w:rPr>
          <w:b w:val="0"/>
          <w:color w:val="231F20"/>
          <w:spacing w:val="-11"/>
          <w:sz w:val="22"/>
        </w:rPr>
        <w:t> </w:t>
      </w:r>
      <w:r>
        <w:rPr>
          <w:b w:val="0"/>
          <w:color w:val="231F20"/>
          <w:sz w:val="22"/>
        </w:rPr>
        <w:t>pembinaan</w:t>
      </w:r>
      <w:r>
        <w:rPr>
          <w:b w:val="0"/>
          <w:color w:val="231F20"/>
          <w:spacing w:val="-11"/>
          <w:sz w:val="22"/>
        </w:rPr>
        <w:t> </w:t>
      </w:r>
      <w:r>
        <w:rPr>
          <w:b w:val="0"/>
          <w:color w:val="231F20"/>
          <w:sz w:val="22"/>
        </w:rPr>
        <w:t>JFAK</w:t>
      </w:r>
      <w:r>
        <w:rPr>
          <w:b w:val="0"/>
          <w:color w:val="231F20"/>
          <w:spacing w:val="-11"/>
          <w:sz w:val="22"/>
        </w:rPr>
        <w:t> </w:t>
      </w:r>
      <w:r>
        <w:rPr>
          <w:b w:val="0"/>
          <w:color w:val="231F20"/>
          <w:sz w:val="22"/>
        </w:rPr>
        <w:t>di</w:t>
      </w:r>
      <w:r>
        <w:rPr>
          <w:b w:val="0"/>
          <w:color w:val="231F20"/>
          <w:spacing w:val="-11"/>
          <w:sz w:val="22"/>
        </w:rPr>
        <w:t> </w:t>
      </w:r>
      <w:r>
        <w:rPr>
          <w:b w:val="0"/>
          <w:color w:val="231F20"/>
          <w:sz w:val="22"/>
        </w:rPr>
        <w:t>daerah</w:t>
      </w:r>
      <w:r>
        <w:rPr>
          <w:b w:val="0"/>
          <w:color w:val="231F20"/>
          <w:spacing w:val="-11"/>
          <w:sz w:val="22"/>
        </w:rPr>
        <w:t> </w:t>
      </w:r>
      <w:r>
        <w:rPr>
          <w:b w:val="0"/>
          <w:color w:val="231F20"/>
          <w:sz w:val="22"/>
        </w:rPr>
        <w:t>membawa dampak positif dalam menentukan pola karir, tunjangan, peningkatan kompetensi, utilisasi, dll. Hal tersebut berkontribusi pada akselerasi pencapaian sasaran program-program prioritas pemerintah daerah dan indikator strategis nasional</w:t>
      </w:r>
      <w:r>
        <w:rPr>
          <w:b w:val="0"/>
          <w:color w:val="231F20"/>
          <w:spacing w:val="-15"/>
          <w:sz w:val="22"/>
        </w:rPr>
        <w:t> </w:t>
      </w:r>
      <w:r>
        <w:rPr>
          <w:b w:val="0"/>
          <w:color w:val="231F20"/>
          <w:sz w:val="22"/>
        </w:rPr>
        <w:t>di</w:t>
      </w:r>
      <w:r>
        <w:rPr>
          <w:b w:val="0"/>
          <w:color w:val="231F20"/>
          <w:spacing w:val="-15"/>
          <w:sz w:val="22"/>
        </w:rPr>
        <w:t> </w:t>
      </w:r>
      <w:r>
        <w:rPr>
          <w:b w:val="0"/>
          <w:color w:val="231F20"/>
          <w:sz w:val="22"/>
        </w:rPr>
        <w:t>daerah</w:t>
      </w:r>
      <w:r>
        <w:rPr>
          <w:b w:val="0"/>
          <w:color w:val="231F20"/>
          <w:spacing w:val="-15"/>
          <w:sz w:val="22"/>
        </w:rPr>
        <w:t> </w:t>
      </w:r>
      <w:r>
        <w:rPr>
          <w:b w:val="0"/>
          <w:color w:val="231F20"/>
          <w:sz w:val="22"/>
        </w:rPr>
        <w:t>termasuk</w:t>
      </w:r>
      <w:r>
        <w:rPr>
          <w:b w:val="0"/>
          <w:color w:val="231F20"/>
          <w:spacing w:val="-15"/>
          <w:sz w:val="22"/>
        </w:rPr>
        <w:t> </w:t>
      </w:r>
      <w:r>
        <w:rPr>
          <w:b w:val="0"/>
          <w:color w:val="231F20"/>
          <w:sz w:val="22"/>
        </w:rPr>
        <w:t>penyediaan</w:t>
      </w:r>
      <w:r>
        <w:rPr>
          <w:b w:val="0"/>
          <w:color w:val="231F20"/>
          <w:spacing w:val="-15"/>
          <w:sz w:val="22"/>
        </w:rPr>
        <w:t> </w:t>
      </w:r>
      <w:r>
        <w:rPr>
          <w:b w:val="0"/>
          <w:color w:val="231F20"/>
          <w:sz w:val="22"/>
        </w:rPr>
        <w:t>layanan dasar yang inklusif.</w:t>
      </w:r>
    </w:p>
    <w:p>
      <w:pPr>
        <w:spacing w:after="0" w:line="252" w:lineRule="auto"/>
        <w:jc w:val="both"/>
        <w:rPr>
          <w:sz w:val="22"/>
        </w:rPr>
        <w:sectPr>
          <w:pgSz w:w="11910" w:h="16840"/>
          <w:pgMar w:header="0" w:footer="636" w:top="580" w:bottom="820" w:left="460" w:right="460"/>
          <w:cols w:num="2" w:equalWidth="0">
            <w:col w:w="5356" w:space="40"/>
            <w:col w:w="5594"/>
          </w:cols>
        </w:sectPr>
      </w:pPr>
    </w:p>
    <w:p>
      <w:pPr>
        <w:pStyle w:val="BodyText"/>
        <w:spacing w:before="5"/>
        <w:rPr>
          <w:b w:val="0"/>
          <w:sz w:val="32"/>
        </w:rPr>
      </w:pPr>
      <w:r>
        <w:rPr/>
        <mc:AlternateContent>
          <mc:Choice Requires="wps">
            <w:drawing>
              <wp:anchor distT="0" distB="0" distL="0" distR="0" allowOverlap="1" layoutInCell="1" locked="0" behindDoc="0" simplePos="0" relativeHeight="15732736">
                <wp:simplePos x="0" y="0"/>
                <wp:positionH relativeFrom="page">
                  <wp:posOffset>2846654</wp:posOffset>
                </wp:positionH>
                <wp:positionV relativeFrom="page">
                  <wp:posOffset>7307757</wp:posOffset>
                </wp:positionV>
                <wp:extent cx="4243705" cy="2095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4243705" cy="20955"/>
                        </a:xfrm>
                        <a:custGeom>
                          <a:avLst/>
                          <a:gdLst/>
                          <a:ahLst/>
                          <a:cxnLst/>
                          <a:rect l="l" t="t" r="r" b="b"/>
                          <a:pathLst>
                            <a:path w="4243705" h="20955">
                              <a:moveTo>
                                <a:pt x="4243451" y="0"/>
                              </a:moveTo>
                              <a:lnTo>
                                <a:pt x="0" y="0"/>
                              </a:lnTo>
                              <a:lnTo>
                                <a:pt x="0" y="20650"/>
                              </a:lnTo>
                              <a:lnTo>
                                <a:pt x="4243451" y="20650"/>
                              </a:lnTo>
                              <a:lnTo>
                                <a:pt x="42434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224.145996pt;margin-top:575.414001pt;width:334.13pt;height:1.626pt;mso-position-horizontal-relative:page;mso-position-vertical-relative:page;z-index:15732736" id="docshape25" filled="true" fillcolor="#21aea3" stroked="false">
                <v:fill type="solid"/>
                <w10:wrap type="none"/>
              </v:rect>
            </w:pict>
          </mc:Fallback>
        </mc:AlternateContent>
      </w:r>
    </w:p>
    <w:p>
      <w:pPr>
        <w:pStyle w:val="Heading1"/>
        <w:ind w:left="239"/>
        <w:rPr>
          <w:b w:val="0"/>
        </w:rPr>
      </w:pPr>
      <w:r>
        <w:rPr/>
        <mc:AlternateContent>
          <mc:Choice Requires="wps">
            <w:drawing>
              <wp:anchor distT="0" distB="0" distL="0" distR="0" allowOverlap="1" layoutInCell="1" locked="0" behindDoc="0" simplePos="0" relativeHeight="15733248">
                <wp:simplePos x="0" y="0"/>
                <wp:positionH relativeFrom="page">
                  <wp:posOffset>2769095</wp:posOffset>
                </wp:positionH>
                <wp:positionV relativeFrom="paragraph">
                  <wp:posOffset>148602</wp:posOffset>
                </wp:positionV>
                <wp:extent cx="4333875" cy="2095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4333875" cy="20955"/>
                        </a:xfrm>
                        <a:custGeom>
                          <a:avLst/>
                          <a:gdLst/>
                          <a:ahLst/>
                          <a:cxnLst/>
                          <a:rect l="l" t="t" r="r" b="b"/>
                          <a:pathLst>
                            <a:path w="4333875" h="20955">
                              <a:moveTo>
                                <a:pt x="4333697" y="0"/>
                              </a:moveTo>
                              <a:lnTo>
                                <a:pt x="0" y="0"/>
                              </a:lnTo>
                              <a:lnTo>
                                <a:pt x="0" y="20650"/>
                              </a:lnTo>
                              <a:lnTo>
                                <a:pt x="4333697" y="20650"/>
                              </a:lnTo>
                              <a:lnTo>
                                <a:pt x="4333697"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218.039001pt;margin-top:11.70102pt;width:341.236pt;height:1.626pt;mso-position-horizontal-relative:page;mso-position-vertical-relative:paragraph;z-index:15733248" id="docshape26" filled="true" fillcolor="#21aea3" stroked="false">
                <v:fill type="solid"/>
                <w10:wrap type="none"/>
              </v:rect>
            </w:pict>
          </mc:Fallback>
        </mc:AlternateContent>
      </w:r>
      <w:r>
        <w:rPr>
          <w:b w:val="0"/>
          <w:color w:val="243B75"/>
        </w:rPr>
        <w:t>Kebijakan</w:t>
      </w:r>
      <w:r>
        <w:rPr>
          <w:b w:val="0"/>
          <w:color w:val="243B75"/>
          <w:spacing w:val="-15"/>
        </w:rPr>
        <w:t> </w:t>
      </w:r>
      <w:r>
        <w:rPr>
          <w:b w:val="0"/>
          <w:color w:val="243B75"/>
        </w:rPr>
        <w:t>Yang</w:t>
      </w:r>
      <w:r>
        <w:rPr>
          <w:b w:val="0"/>
          <w:color w:val="243B75"/>
          <w:spacing w:val="-15"/>
        </w:rPr>
        <w:t> </w:t>
      </w:r>
      <w:r>
        <w:rPr>
          <w:b w:val="0"/>
          <w:color w:val="243B75"/>
          <w:spacing w:val="-2"/>
        </w:rPr>
        <w:t>Disasar</w:t>
      </w:r>
    </w:p>
    <w:p>
      <w:pPr>
        <w:pStyle w:val="BodyText"/>
        <w:spacing w:before="77"/>
        <w:rPr>
          <w:rFonts w:ascii="Avenir 85 Heavy"/>
          <w:b w:val="0"/>
          <w:sz w:val="20"/>
        </w:rPr>
      </w:pPr>
      <w:r>
        <w:rPr/>
        <mc:AlternateContent>
          <mc:Choice Requires="wps">
            <w:drawing>
              <wp:anchor distT="0" distB="0" distL="0" distR="0" allowOverlap="1" layoutInCell="1" locked="0" behindDoc="1" simplePos="0" relativeHeight="487590400">
                <wp:simplePos x="0" y="0"/>
                <wp:positionH relativeFrom="page">
                  <wp:posOffset>384352</wp:posOffset>
                </wp:positionH>
                <wp:positionV relativeFrom="paragraph">
                  <wp:posOffset>215646</wp:posOffset>
                </wp:positionV>
                <wp:extent cx="6809740" cy="1115695"/>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6809740" cy="1115695"/>
                        </a:xfrm>
                        <a:prstGeom prst="rect">
                          <a:avLst/>
                        </a:prstGeom>
                        <a:solidFill>
                          <a:srgbClr val="EFF8F8"/>
                        </a:solidFill>
                      </wps:spPr>
                      <wps:txbx>
                        <w:txbxContent>
                          <w:p>
                            <w:pPr>
                              <w:pStyle w:val="BodyText"/>
                              <w:numPr>
                                <w:ilvl w:val="0"/>
                                <w:numId w:val="3"/>
                              </w:numPr>
                              <w:tabs>
                                <w:tab w:pos="454" w:val="left" w:leader="none"/>
                              </w:tabs>
                              <w:spacing w:line="265" w:lineRule="exact" w:before="96" w:after="0"/>
                              <w:ind w:left="454" w:right="0" w:hanging="360"/>
                              <w:jc w:val="left"/>
                              <w:rPr>
                                <w:b w:val="0"/>
                                <w:color w:val="000000"/>
                              </w:rPr>
                            </w:pPr>
                            <w:r>
                              <w:rPr>
                                <w:b w:val="0"/>
                                <w:color w:val="231F20"/>
                              </w:rPr>
                              <w:t>Undang-Undang</w:t>
                            </w:r>
                            <w:r>
                              <w:rPr>
                                <w:b w:val="0"/>
                                <w:color w:val="231F20"/>
                                <w:spacing w:val="-6"/>
                              </w:rPr>
                              <w:t> </w:t>
                            </w:r>
                            <w:r>
                              <w:rPr>
                                <w:b w:val="0"/>
                                <w:color w:val="231F20"/>
                              </w:rPr>
                              <w:t>Nomor</w:t>
                            </w:r>
                            <w:r>
                              <w:rPr>
                                <w:b w:val="0"/>
                                <w:color w:val="231F20"/>
                                <w:spacing w:val="-4"/>
                              </w:rPr>
                              <w:t> </w:t>
                            </w:r>
                            <w:r>
                              <w:rPr>
                                <w:b w:val="0"/>
                                <w:color w:val="231F20"/>
                              </w:rPr>
                              <w:t>23</w:t>
                            </w:r>
                            <w:r>
                              <w:rPr>
                                <w:b w:val="0"/>
                                <w:color w:val="231F20"/>
                                <w:spacing w:val="-3"/>
                              </w:rPr>
                              <w:t> </w:t>
                            </w:r>
                            <w:r>
                              <w:rPr>
                                <w:b w:val="0"/>
                                <w:color w:val="231F20"/>
                              </w:rPr>
                              <w:t>Tahun</w:t>
                            </w:r>
                            <w:r>
                              <w:rPr>
                                <w:b w:val="0"/>
                                <w:color w:val="231F20"/>
                                <w:spacing w:val="-4"/>
                              </w:rPr>
                              <w:t> </w:t>
                            </w:r>
                            <w:r>
                              <w:rPr>
                                <w:b w:val="0"/>
                                <w:color w:val="231F20"/>
                              </w:rPr>
                              <w:t>2014</w:t>
                            </w:r>
                            <w:r>
                              <w:rPr>
                                <w:b w:val="0"/>
                                <w:color w:val="231F20"/>
                                <w:spacing w:val="-3"/>
                              </w:rPr>
                              <w:t> </w:t>
                            </w:r>
                            <w:r>
                              <w:rPr>
                                <w:b w:val="0"/>
                                <w:color w:val="231F20"/>
                              </w:rPr>
                              <w:t>tentang</w:t>
                            </w:r>
                            <w:r>
                              <w:rPr>
                                <w:b w:val="0"/>
                                <w:color w:val="231F20"/>
                                <w:spacing w:val="-4"/>
                              </w:rPr>
                              <w:t> </w:t>
                            </w:r>
                            <w:r>
                              <w:rPr>
                                <w:b w:val="0"/>
                                <w:color w:val="231F20"/>
                              </w:rPr>
                              <w:t>Pemerintah</w:t>
                            </w:r>
                            <w:r>
                              <w:rPr>
                                <w:b w:val="0"/>
                                <w:color w:val="231F20"/>
                                <w:spacing w:val="-3"/>
                              </w:rPr>
                              <w:t> </w:t>
                            </w:r>
                            <w:r>
                              <w:rPr>
                                <w:b w:val="0"/>
                                <w:color w:val="231F20"/>
                                <w:spacing w:val="-2"/>
                              </w:rPr>
                              <w:t>Daerah</w:t>
                            </w:r>
                          </w:p>
                          <w:p>
                            <w:pPr>
                              <w:pStyle w:val="BodyText"/>
                              <w:numPr>
                                <w:ilvl w:val="0"/>
                                <w:numId w:val="3"/>
                              </w:numPr>
                              <w:tabs>
                                <w:tab w:pos="454" w:val="left" w:leader="none"/>
                              </w:tabs>
                              <w:spacing w:line="264" w:lineRule="exact" w:before="0" w:after="0"/>
                              <w:ind w:left="454" w:right="0" w:hanging="360"/>
                              <w:jc w:val="left"/>
                              <w:rPr>
                                <w:b w:val="0"/>
                                <w:color w:val="000000"/>
                              </w:rPr>
                            </w:pPr>
                            <w:r>
                              <w:rPr>
                                <w:b w:val="0"/>
                                <w:color w:val="231F20"/>
                              </w:rPr>
                              <w:t>Peraturan</w:t>
                            </w:r>
                            <w:r>
                              <w:rPr>
                                <w:b w:val="0"/>
                                <w:color w:val="231F20"/>
                                <w:spacing w:val="-4"/>
                              </w:rPr>
                              <w:t> </w:t>
                            </w:r>
                            <w:r>
                              <w:rPr>
                                <w:b w:val="0"/>
                                <w:color w:val="231F20"/>
                              </w:rPr>
                              <w:t>Pemerintah</w:t>
                            </w:r>
                            <w:r>
                              <w:rPr>
                                <w:b w:val="0"/>
                                <w:color w:val="231F20"/>
                                <w:spacing w:val="-3"/>
                              </w:rPr>
                              <w:t> </w:t>
                            </w:r>
                            <w:r>
                              <w:rPr>
                                <w:b w:val="0"/>
                                <w:color w:val="231F20"/>
                              </w:rPr>
                              <w:t>Nomor</w:t>
                            </w:r>
                            <w:r>
                              <w:rPr>
                                <w:b w:val="0"/>
                                <w:color w:val="231F20"/>
                                <w:spacing w:val="-3"/>
                              </w:rPr>
                              <w:t> </w:t>
                            </w:r>
                            <w:r>
                              <w:rPr>
                                <w:b w:val="0"/>
                                <w:color w:val="231F20"/>
                              </w:rPr>
                              <w:t>18</w:t>
                            </w:r>
                            <w:r>
                              <w:rPr>
                                <w:b w:val="0"/>
                                <w:color w:val="231F20"/>
                                <w:spacing w:val="-3"/>
                              </w:rPr>
                              <w:t> </w:t>
                            </w:r>
                            <w:r>
                              <w:rPr>
                                <w:b w:val="0"/>
                                <w:color w:val="231F20"/>
                              </w:rPr>
                              <w:t>Tahun</w:t>
                            </w:r>
                            <w:r>
                              <w:rPr>
                                <w:b w:val="0"/>
                                <w:color w:val="231F20"/>
                                <w:spacing w:val="-3"/>
                              </w:rPr>
                              <w:t> </w:t>
                            </w:r>
                            <w:r>
                              <w:rPr>
                                <w:b w:val="0"/>
                                <w:color w:val="231F20"/>
                              </w:rPr>
                              <w:t>2016</w:t>
                            </w:r>
                            <w:r>
                              <w:rPr>
                                <w:b w:val="0"/>
                                <w:color w:val="231F20"/>
                                <w:spacing w:val="-3"/>
                              </w:rPr>
                              <w:t> </w:t>
                            </w:r>
                            <w:r>
                              <w:rPr>
                                <w:b w:val="0"/>
                                <w:color w:val="231F20"/>
                              </w:rPr>
                              <w:t>tentang</w:t>
                            </w:r>
                            <w:r>
                              <w:rPr>
                                <w:b w:val="0"/>
                                <w:color w:val="231F20"/>
                                <w:spacing w:val="-3"/>
                              </w:rPr>
                              <w:t> </w:t>
                            </w:r>
                            <w:r>
                              <w:rPr>
                                <w:b w:val="0"/>
                                <w:color w:val="231F20"/>
                              </w:rPr>
                              <w:t>Perangkat</w:t>
                            </w:r>
                            <w:r>
                              <w:rPr>
                                <w:b w:val="0"/>
                                <w:color w:val="231F20"/>
                                <w:spacing w:val="-3"/>
                              </w:rPr>
                              <w:t> </w:t>
                            </w:r>
                            <w:r>
                              <w:rPr>
                                <w:b w:val="0"/>
                                <w:color w:val="231F20"/>
                                <w:spacing w:val="-2"/>
                              </w:rPr>
                              <w:t>Daerah</w:t>
                            </w:r>
                          </w:p>
                          <w:p>
                            <w:pPr>
                              <w:pStyle w:val="BodyText"/>
                              <w:numPr>
                                <w:ilvl w:val="0"/>
                                <w:numId w:val="3"/>
                              </w:numPr>
                              <w:tabs>
                                <w:tab w:pos="454" w:val="left" w:leader="none"/>
                              </w:tabs>
                              <w:spacing w:line="240" w:lineRule="auto" w:before="0" w:after="0"/>
                              <w:ind w:left="454" w:right="140" w:hanging="360"/>
                              <w:jc w:val="left"/>
                              <w:rPr>
                                <w:b w:val="0"/>
                                <w:color w:val="000000"/>
                              </w:rPr>
                            </w:pPr>
                            <w:r>
                              <w:rPr>
                                <w:b w:val="0"/>
                                <w:color w:val="231F20"/>
                              </w:rPr>
                              <w:t>Peraturan</w:t>
                            </w:r>
                            <w:r>
                              <w:rPr>
                                <w:b w:val="0"/>
                                <w:color w:val="231F20"/>
                                <w:spacing w:val="31"/>
                              </w:rPr>
                              <w:t> </w:t>
                            </w:r>
                            <w:r>
                              <w:rPr>
                                <w:b w:val="0"/>
                                <w:color w:val="231F20"/>
                              </w:rPr>
                              <w:t>Menteri</w:t>
                            </w:r>
                            <w:r>
                              <w:rPr>
                                <w:b w:val="0"/>
                                <w:color w:val="231F20"/>
                                <w:spacing w:val="31"/>
                              </w:rPr>
                              <w:t> </w:t>
                            </w:r>
                            <w:r>
                              <w:rPr>
                                <w:b w:val="0"/>
                                <w:color w:val="231F20"/>
                              </w:rPr>
                              <w:t>PANRB</w:t>
                            </w:r>
                            <w:r>
                              <w:rPr>
                                <w:b w:val="0"/>
                                <w:color w:val="231F20"/>
                                <w:spacing w:val="31"/>
                              </w:rPr>
                              <w:t> </w:t>
                            </w:r>
                            <w:r>
                              <w:rPr>
                                <w:b w:val="0"/>
                                <w:color w:val="231F20"/>
                              </w:rPr>
                              <w:t>Nomor</w:t>
                            </w:r>
                            <w:r>
                              <w:rPr>
                                <w:b w:val="0"/>
                                <w:color w:val="231F20"/>
                                <w:spacing w:val="31"/>
                              </w:rPr>
                              <w:t> </w:t>
                            </w:r>
                            <w:r>
                              <w:rPr>
                                <w:b w:val="0"/>
                                <w:color w:val="231F20"/>
                              </w:rPr>
                              <w:t>45</w:t>
                            </w:r>
                            <w:r>
                              <w:rPr>
                                <w:b w:val="0"/>
                                <w:color w:val="231F20"/>
                                <w:spacing w:val="31"/>
                              </w:rPr>
                              <w:t> </w:t>
                            </w:r>
                            <w:r>
                              <w:rPr>
                                <w:b w:val="0"/>
                                <w:color w:val="231F20"/>
                              </w:rPr>
                              <w:t>Tahun</w:t>
                            </w:r>
                            <w:r>
                              <w:rPr>
                                <w:b w:val="0"/>
                                <w:color w:val="231F20"/>
                                <w:spacing w:val="31"/>
                              </w:rPr>
                              <w:t> </w:t>
                            </w:r>
                            <w:r>
                              <w:rPr>
                                <w:b w:val="0"/>
                                <w:color w:val="231F20"/>
                              </w:rPr>
                              <w:t>2013</w:t>
                            </w:r>
                            <w:r>
                              <w:rPr>
                                <w:b w:val="0"/>
                                <w:color w:val="231F20"/>
                                <w:spacing w:val="31"/>
                              </w:rPr>
                              <w:t> </w:t>
                            </w:r>
                            <w:r>
                              <w:rPr>
                                <w:b w:val="0"/>
                                <w:color w:val="231F20"/>
                              </w:rPr>
                              <w:t>tentang</w:t>
                            </w:r>
                            <w:r>
                              <w:rPr>
                                <w:b w:val="0"/>
                                <w:color w:val="231F20"/>
                                <w:spacing w:val="31"/>
                              </w:rPr>
                              <w:t> </w:t>
                            </w:r>
                            <w:r>
                              <w:rPr>
                                <w:b w:val="0"/>
                                <w:color w:val="231F20"/>
                              </w:rPr>
                              <w:t>Jabatan</w:t>
                            </w:r>
                            <w:r>
                              <w:rPr>
                                <w:b w:val="0"/>
                                <w:color w:val="231F20"/>
                                <w:spacing w:val="31"/>
                              </w:rPr>
                              <w:t> </w:t>
                            </w:r>
                            <w:r>
                              <w:rPr>
                                <w:b w:val="0"/>
                                <w:color w:val="231F20"/>
                              </w:rPr>
                              <w:t>Fungsional</w:t>
                            </w:r>
                            <w:r>
                              <w:rPr>
                                <w:b w:val="0"/>
                                <w:color w:val="231F20"/>
                                <w:spacing w:val="31"/>
                              </w:rPr>
                              <w:t> </w:t>
                            </w:r>
                            <w:r>
                              <w:rPr>
                                <w:b w:val="0"/>
                                <w:color w:val="231F20"/>
                              </w:rPr>
                              <w:t>Analis</w:t>
                            </w:r>
                            <w:r>
                              <w:rPr>
                                <w:b w:val="0"/>
                                <w:color w:val="231F20"/>
                                <w:spacing w:val="31"/>
                              </w:rPr>
                              <w:t> </w:t>
                            </w:r>
                            <w:r>
                              <w:rPr>
                                <w:b w:val="0"/>
                                <w:color w:val="231F20"/>
                              </w:rPr>
                              <w:t>Kebijakan</w:t>
                            </w:r>
                            <w:r>
                              <w:rPr>
                                <w:b w:val="0"/>
                                <w:color w:val="231F20"/>
                                <w:spacing w:val="31"/>
                              </w:rPr>
                              <w:t> </w:t>
                            </w:r>
                            <w:r>
                              <w:rPr>
                                <w:b w:val="0"/>
                                <w:color w:val="231F20"/>
                              </w:rPr>
                              <w:t>dan Angka Kreditnya</w:t>
                            </w:r>
                          </w:p>
                          <w:p>
                            <w:pPr>
                              <w:pStyle w:val="BodyText"/>
                              <w:numPr>
                                <w:ilvl w:val="0"/>
                                <w:numId w:val="3"/>
                              </w:numPr>
                              <w:tabs>
                                <w:tab w:pos="454" w:val="left" w:leader="none"/>
                              </w:tabs>
                              <w:spacing w:line="262" w:lineRule="exact" w:before="0" w:after="0"/>
                              <w:ind w:left="454" w:right="0" w:hanging="360"/>
                              <w:jc w:val="left"/>
                              <w:rPr>
                                <w:b w:val="0"/>
                                <w:color w:val="000000"/>
                              </w:rPr>
                            </w:pPr>
                            <w:r>
                              <w:rPr>
                                <w:b w:val="0"/>
                                <w:color w:val="231F20"/>
                              </w:rPr>
                              <w:t>Peraturan</w:t>
                            </w:r>
                            <w:r>
                              <w:rPr>
                                <w:b w:val="0"/>
                                <w:color w:val="231F20"/>
                                <w:spacing w:val="-5"/>
                              </w:rPr>
                              <w:t> </w:t>
                            </w:r>
                            <w:r>
                              <w:rPr>
                                <w:b w:val="0"/>
                                <w:color w:val="231F20"/>
                              </w:rPr>
                              <w:t>Menteri</w:t>
                            </w:r>
                            <w:r>
                              <w:rPr>
                                <w:b w:val="0"/>
                                <w:color w:val="231F20"/>
                                <w:spacing w:val="-5"/>
                              </w:rPr>
                              <w:t> </w:t>
                            </w:r>
                            <w:r>
                              <w:rPr>
                                <w:b w:val="0"/>
                                <w:color w:val="231F20"/>
                              </w:rPr>
                              <w:t>PANRB</w:t>
                            </w:r>
                            <w:r>
                              <w:rPr>
                                <w:b w:val="0"/>
                                <w:color w:val="231F20"/>
                                <w:spacing w:val="-4"/>
                              </w:rPr>
                              <w:t> </w:t>
                            </w:r>
                            <w:r>
                              <w:rPr>
                                <w:b w:val="0"/>
                                <w:color w:val="231F20"/>
                              </w:rPr>
                              <w:t>Nomor</w:t>
                            </w:r>
                            <w:r>
                              <w:rPr>
                                <w:b w:val="0"/>
                                <w:color w:val="231F20"/>
                                <w:spacing w:val="-5"/>
                              </w:rPr>
                              <w:t> </w:t>
                            </w:r>
                            <w:r>
                              <w:rPr>
                                <w:b w:val="0"/>
                                <w:color w:val="231F20"/>
                              </w:rPr>
                              <w:t>1</w:t>
                            </w:r>
                            <w:r>
                              <w:rPr>
                                <w:b w:val="0"/>
                                <w:color w:val="231F20"/>
                                <w:spacing w:val="-5"/>
                              </w:rPr>
                              <w:t> </w:t>
                            </w:r>
                            <w:r>
                              <w:rPr>
                                <w:b w:val="0"/>
                                <w:color w:val="231F20"/>
                              </w:rPr>
                              <w:t>Tahun</w:t>
                            </w:r>
                            <w:r>
                              <w:rPr>
                                <w:b w:val="0"/>
                                <w:color w:val="231F20"/>
                                <w:spacing w:val="-4"/>
                              </w:rPr>
                              <w:t> </w:t>
                            </w:r>
                            <w:r>
                              <w:rPr>
                                <w:b w:val="0"/>
                                <w:color w:val="231F20"/>
                              </w:rPr>
                              <w:t>2023</w:t>
                            </w:r>
                            <w:r>
                              <w:rPr>
                                <w:b w:val="0"/>
                                <w:color w:val="231F20"/>
                                <w:spacing w:val="-5"/>
                              </w:rPr>
                              <w:t> </w:t>
                            </w:r>
                            <w:r>
                              <w:rPr>
                                <w:b w:val="0"/>
                                <w:color w:val="231F20"/>
                              </w:rPr>
                              <w:t>tentang</w:t>
                            </w:r>
                            <w:r>
                              <w:rPr>
                                <w:b w:val="0"/>
                                <w:color w:val="231F20"/>
                                <w:spacing w:val="-5"/>
                              </w:rPr>
                              <w:t> </w:t>
                            </w:r>
                            <w:r>
                              <w:rPr>
                                <w:b w:val="0"/>
                                <w:color w:val="231F20"/>
                              </w:rPr>
                              <w:t>Jabatan</w:t>
                            </w:r>
                            <w:r>
                              <w:rPr>
                                <w:b w:val="0"/>
                                <w:color w:val="231F20"/>
                                <w:spacing w:val="-4"/>
                              </w:rPr>
                              <w:t> </w:t>
                            </w:r>
                            <w:r>
                              <w:rPr>
                                <w:b w:val="0"/>
                                <w:color w:val="231F20"/>
                                <w:spacing w:val="-2"/>
                              </w:rPr>
                              <w:t>Fungsional</w:t>
                            </w:r>
                          </w:p>
                        </w:txbxContent>
                      </wps:txbx>
                      <wps:bodyPr wrap="square" lIns="0" tIns="0" rIns="0" bIns="0" rtlCol="0">
                        <a:noAutofit/>
                      </wps:bodyPr>
                    </wps:wsp>
                  </a:graphicData>
                </a:graphic>
              </wp:anchor>
            </w:drawing>
          </mc:Choice>
          <mc:Fallback>
            <w:pict>
              <v:shape style="position:absolute;margin-left:30.264pt;margin-top:16.980021pt;width:536.2pt;height:87.85pt;mso-position-horizontal-relative:page;mso-position-vertical-relative:paragraph;z-index:-15726080;mso-wrap-distance-left:0;mso-wrap-distance-right:0" type="#_x0000_t202" id="docshape27" filled="true" fillcolor="#eff8f8" stroked="false">
                <v:textbox inset="0,0,0,0">
                  <w:txbxContent>
                    <w:p>
                      <w:pPr>
                        <w:pStyle w:val="BodyText"/>
                        <w:numPr>
                          <w:ilvl w:val="0"/>
                          <w:numId w:val="3"/>
                        </w:numPr>
                        <w:tabs>
                          <w:tab w:pos="454" w:val="left" w:leader="none"/>
                        </w:tabs>
                        <w:spacing w:line="265" w:lineRule="exact" w:before="96" w:after="0"/>
                        <w:ind w:left="454" w:right="0" w:hanging="360"/>
                        <w:jc w:val="left"/>
                        <w:rPr>
                          <w:b w:val="0"/>
                          <w:color w:val="000000"/>
                        </w:rPr>
                      </w:pPr>
                      <w:r>
                        <w:rPr>
                          <w:b w:val="0"/>
                          <w:color w:val="231F20"/>
                        </w:rPr>
                        <w:t>Undang-Undang</w:t>
                      </w:r>
                      <w:r>
                        <w:rPr>
                          <w:b w:val="0"/>
                          <w:color w:val="231F20"/>
                          <w:spacing w:val="-6"/>
                        </w:rPr>
                        <w:t> </w:t>
                      </w:r>
                      <w:r>
                        <w:rPr>
                          <w:b w:val="0"/>
                          <w:color w:val="231F20"/>
                        </w:rPr>
                        <w:t>Nomor</w:t>
                      </w:r>
                      <w:r>
                        <w:rPr>
                          <w:b w:val="0"/>
                          <w:color w:val="231F20"/>
                          <w:spacing w:val="-4"/>
                        </w:rPr>
                        <w:t> </w:t>
                      </w:r>
                      <w:r>
                        <w:rPr>
                          <w:b w:val="0"/>
                          <w:color w:val="231F20"/>
                        </w:rPr>
                        <w:t>23</w:t>
                      </w:r>
                      <w:r>
                        <w:rPr>
                          <w:b w:val="0"/>
                          <w:color w:val="231F20"/>
                          <w:spacing w:val="-3"/>
                        </w:rPr>
                        <w:t> </w:t>
                      </w:r>
                      <w:r>
                        <w:rPr>
                          <w:b w:val="0"/>
                          <w:color w:val="231F20"/>
                        </w:rPr>
                        <w:t>Tahun</w:t>
                      </w:r>
                      <w:r>
                        <w:rPr>
                          <w:b w:val="0"/>
                          <w:color w:val="231F20"/>
                          <w:spacing w:val="-4"/>
                        </w:rPr>
                        <w:t> </w:t>
                      </w:r>
                      <w:r>
                        <w:rPr>
                          <w:b w:val="0"/>
                          <w:color w:val="231F20"/>
                        </w:rPr>
                        <w:t>2014</w:t>
                      </w:r>
                      <w:r>
                        <w:rPr>
                          <w:b w:val="0"/>
                          <w:color w:val="231F20"/>
                          <w:spacing w:val="-3"/>
                        </w:rPr>
                        <w:t> </w:t>
                      </w:r>
                      <w:r>
                        <w:rPr>
                          <w:b w:val="0"/>
                          <w:color w:val="231F20"/>
                        </w:rPr>
                        <w:t>tentang</w:t>
                      </w:r>
                      <w:r>
                        <w:rPr>
                          <w:b w:val="0"/>
                          <w:color w:val="231F20"/>
                          <w:spacing w:val="-4"/>
                        </w:rPr>
                        <w:t> </w:t>
                      </w:r>
                      <w:r>
                        <w:rPr>
                          <w:b w:val="0"/>
                          <w:color w:val="231F20"/>
                        </w:rPr>
                        <w:t>Pemerintah</w:t>
                      </w:r>
                      <w:r>
                        <w:rPr>
                          <w:b w:val="0"/>
                          <w:color w:val="231F20"/>
                          <w:spacing w:val="-3"/>
                        </w:rPr>
                        <w:t> </w:t>
                      </w:r>
                      <w:r>
                        <w:rPr>
                          <w:b w:val="0"/>
                          <w:color w:val="231F20"/>
                          <w:spacing w:val="-2"/>
                        </w:rPr>
                        <w:t>Daerah</w:t>
                      </w:r>
                    </w:p>
                    <w:p>
                      <w:pPr>
                        <w:pStyle w:val="BodyText"/>
                        <w:numPr>
                          <w:ilvl w:val="0"/>
                          <w:numId w:val="3"/>
                        </w:numPr>
                        <w:tabs>
                          <w:tab w:pos="454" w:val="left" w:leader="none"/>
                        </w:tabs>
                        <w:spacing w:line="264" w:lineRule="exact" w:before="0" w:after="0"/>
                        <w:ind w:left="454" w:right="0" w:hanging="360"/>
                        <w:jc w:val="left"/>
                        <w:rPr>
                          <w:b w:val="0"/>
                          <w:color w:val="000000"/>
                        </w:rPr>
                      </w:pPr>
                      <w:r>
                        <w:rPr>
                          <w:b w:val="0"/>
                          <w:color w:val="231F20"/>
                        </w:rPr>
                        <w:t>Peraturan</w:t>
                      </w:r>
                      <w:r>
                        <w:rPr>
                          <w:b w:val="0"/>
                          <w:color w:val="231F20"/>
                          <w:spacing w:val="-4"/>
                        </w:rPr>
                        <w:t> </w:t>
                      </w:r>
                      <w:r>
                        <w:rPr>
                          <w:b w:val="0"/>
                          <w:color w:val="231F20"/>
                        </w:rPr>
                        <w:t>Pemerintah</w:t>
                      </w:r>
                      <w:r>
                        <w:rPr>
                          <w:b w:val="0"/>
                          <w:color w:val="231F20"/>
                          <w:spacing w:val="-3"/>
                        </w:rPr>
                        <w:t> </w:t>
                      </w:r>
                      <w:r>
                        <w:rPr>
                          <w:b w:val="0"/>
                          <w:color w:val="231F20"/>
                        </w:rPr>
                        <w:t>Nomor</w:t>
                      </w:r>
                      <w:r>
                        <w:rPr>
                          <w:b w:val="0"/>
                          <w:color w:val="231F20"/>
                          <w:spacing w:val="-3"/>
                        </w:rPr>
                        <w:t> </w:t>
                      </w:r>
                      <w:r>
                        <w:rPr>
                          <w:b w:val="0"/>
                          <w:color w:val="231F20"/>
                        </w:rPr>
                        <w:t>18</w:t>
                      </w:r>
                      <w:r>
                        <w:rPr>
                          <w:b w:val="0"/>
                          <w:color w:val="231F20"/>
                          <w:spacing w:val="-3"/>
                        </w:rPr>
                        <w:t> </w:t>
                      </w:r>
                      <w:r>
                        <w:rPr>
                          <w:b w:val="0"/>
                          <w:color w:val="231F20"/>
                        </w:rPr>
                        <w:t>Tahun</w:t>
                      </w:r>
                      <w:r>
                        <w:rPr>
                          <w:b w:val="0"/>
                          <w:color w:val="231F20"/>
                          <w:spacing w:val="-3"/>
                        </w:rPr>
                        <w:t> </w:t>
                      </w:r>
                      <w:r>
                        <w:rPr>
                          <w:b w:val="0"/>
                          <w:color w:val="231F20"/>
                        </w:rPr>
                        <w:t>2016</w:t>
                      </w:r>
                      <w:r>
                        <w:rPr>
                          <w:b w:val="0"/>
                          <w:color w:val="231F20"/>
                          <w:spacing w:val="-3"/>
                        </w:rPr>
                        <w:t> </w:t>
                      </w:r>
                      <w:r>
                        <w:rPr>
                          <w:b w:val="0"/>
                          <w:color w:val="231F20"/>
                        </w:rPr>
                        <w:t>tentang</w:t>
                      </w:r>
                      <w:r>
                        <w:rPr>
                          <w:b w:val="0"/>
                          <w:color w:val="231F20"/>
                          <w:spacing w:val="-3"/>
                        </w:rPr>
                        <w:t> </w:t>
                      </w:r>
                      <w:r>
                        <w:rPr>
                          <w:b w:val="0"/>
                          <w:color w:val="231F20"/>
                        </w:rPr>
                        <w:t>Perangkat</w:t>
                      </w:r>
                      <w:r>
                        <w:rPr>
                          <w:b w:val="0"/>
                          <w:color w:val="231F20"/>
                          <w:spacing w:val="-3"/>
                        </w:rPr>
                        <w:t> </w:t>
                      </w:r>
                      <w:r>
                        <w:rPr>
                          <w:b w:val="0"/>
                          <w:color w:val="231F20"/>
                          <w:spacing w:val="-2"/>
                        </w:rPr>
                        <w:t>Daerah</w:t>
                      </w:r>
                    </w:p>
                    <w:p>
                      <w:pPr>
                        <w:pStyle w:val="BodyText"/>
                        <w:numPr>
                          <w:ilvl w:val="0"/>
                          <w:numId w:val="3"/>
                        </w:numPr>
                        <w:tabs>
                          <w:tab w:pos="454" w:val="left" w:leader="none"/>
                        </w:tabs>
                        <w:spacing w:line="240" w:lineRule="auto" w:before="0" w:after="0"/>
                        <w:ind w:left="454" w:right="140" w:hanging="360"/>
                        <w:jc w:val="left"/>
                        <w:rPr>
                          <w:b w:val="0"/>
                          <w:color w:val="000000"/>
                        </w:rPr>
                      </w:pPr>
                      <w:r>
                        <w:rPr>
                          <w:b w:val="0"/>
                          <w:color w:val="231F20"/>
                        </w:rPr>
                        <w:t>Peraturan</w:t>
                      </w:r>
                      <w:r>
                        <w:rPr>
                          <w:b w:val="0"/>
                          <w:color w:val="231F20"/>
                          <w:spacing w:val="31"/>
                        </w:rPr>
                        <w:t> </w:t>
                      </w:r>
                      <w:r>
                        <w:rPr>
                          <w:b w:val="0"/>
                          <w:color w:val="231F20"/>
                        </w:rPr>
                        <w:t>Menteri</w:t>
                      </w:r>
                      <w:r>
                        <w:rPr>
                          <w:b w:val="0"/>
                          <w:color w:val="231F20"/>
                          <w:spacing w:val="31"/>
                        </w:rPr>
                        <w:t> </w:t>
                      </w:r>
                      <w:r>
                        <w:rPr>
                          <w:b w:val="0"/>
                          <w:color w:val="231F20"/>
                        </w:rPr>
                        <w:t>PANRB</w:t>
                      </w:r>
                      <w:r>
                        <w:rPr>
                          <w:b w:val="0"/>
                          <w:color w:val="231F20"/>
                          <w:spacing w:val="31"/>
                        </w:rPr>
                        <w:t> </w:t>
                      </w:r>
                      <w:r>
                        <w:rPr>
                          <w:b w:val="0"/>
                          <w:color w:val="231F20"/>
                        </w:rPr>
                        <w:t>Nomor</w:t>
                      </w:r>
                      <w:r>
                        <w:rPr>
                          <w:b w:val="0"/>
                          <w:color w:val="231F20"/>
                          <w:spacing w:val="31"/>
                        </w:rPr>
                        <w:t> </w:t>
                      </w:r>
                      <w:r>
                        <w:rPr>
                          <w:b w:val="0"/>
                          <w:color w:val="231F20"/>
                        </w:rPr>
                        <w:t>45</w:t>
                      </w:r>
                      <w:r>
                        <w:rPr>
                          <w:b w:val="0"/>
                          <w:color w:val="231F20"/>
                          <w:spacing w:val="31"/>
                        </w:rPr>
                        <w:t> </w:t>
                      </w:r>
                      <w:r>
                        <w:rPr>
                          <w:b w:val="0"/>
                          <w:color w:val="231F20"/>
                        </w:rPr>
                        <w:t>Tahun</w:t>
                      </w:r>
                      <w:r>
                        <w:rPr>
                          <w:b w:val="0"/>
                          <w:color w:val="231F20"/>
                          <w:spacing w:val="31"/>
                        </w:rPr>
                        <w:t> </w:t>
                      </w:r>
                      <w:r>
                        <w:rPr>
                          <w:b w:val="0"/>
                          <w:color w:val="231F20"/>
                        </w:rPr>
                        <w:t>2013</w:t>
                      </w:r>
                      <w:r>
                        <w:rPr>
                          <w:b w:val="0"/>
                          <w:color w:val="231F20"/>
                          <w:spacing w:val="31"/>
                        </w:rPr>
                        <w:t> </w:t>
                      </w:r>
                      <w:r>
                        <w:rPr>
                          <w:b w:val="0"/>
                          <w:color w:val="231F20"/>
                        </w:rPr>
                        <w:t>tentang</w:t>
                      </w:r>
                      <w:r>
                        <w:rPr>
                          <w:b w:val="0"/>
                          <w:color w:val="231F20"/>
                          <w:spacing w:val="31"/>
                        </w:rPr>
                        <w:t> </w:t>
                      </w:r>
                      <w:r>
                        <w:rPr>
                          <w:b w:val="0"/>
                          <w:color w:val="231F20"/>
                        </w:rPr>
                        <w:t>Jabatan</w:t>
                      </w:r>
                      <w:r>
                        <w:rPr>
                          <w:b w:val="0"/>
                          <w:color w:val="231F20"/>
                          <w:spacing w:val="31"/>
                        </w:rPr>
                        <w:t> </w:t>
                      </w:r>
                      <w:r>
                        <w:rPr>
                          <w:b w:val="0"/>
                          <w:color w:val="231F20"/>
                        </w:rPr>
                        <w:t>Fungsional</w:t>
                      </w:r>
                      <w:r>
                        <w:rPr>
                          <w:b w:val="0"/>
                          <w:color w:val="231F20"/>
                          <w:spacing w:val="31"/>
                        </w:rPr>
                        <w:t> </w:t>
                      </w:r>
                      <w:r>
                        <w:rPr>
                          <w:b w:val="0"/>
                          <w:color w:val="231F20"/>
                        </w:rPr>
                        <w:t>Analis</w:t>
                      </w:r>
                      <w:r>
                        <w:rPr>
                          <w:b w:val="0"/>
                          <w:color w:val="231F20"/>
                          <w:spacing w:val="31"/>
                        </w:rPr>
                        <w:t> </w:t>
                      </w:r>
                      <w:r>
                        <w:rPr>
                          <w:b w:val="0"/>
                          <w:color w:val="231F20"/>
                        </w:rPr>
                        <w:t>Kebijakan</w:t>
                      </w:r>
                      <w:r>
                        <w:rPr>
                          <w:b w:val="0"/>
                          <w:color w:val="231F20"/>
                          <w:spacing w:val="31"/>
                        </w:rPr>
                        <w:t> </w:t>
                      </w:r>
                      <w:r>
                        <w:rPr>
                          <w:b w:val="0"/>
                          <w:color w:val="231F20"/>
                        </w:rPr>
                        <w:t>dan Angka Kreditnya</w:t>
                      </w:r>
                    </w:p>
                    <w:p>
                      <w:pPr>
                        <w:pStyle w:val="BodyText"/>
                        <w:numPr>
                          <w:ilvl w:val="0"/>
                          <w:numId w:val="3"/>
                        </w:numPr>
                        <w:tabs>
                          <w:tab w:pos="454" w:val="left" w:leader="none"/>
                        </w:tabs>
                        <w:spacing w:line="262" w:lineRule="exact" w:before="0" w:after="0"/>
                        <w:ind w:left="454" w:right="0" w:hanging="360"/>
                        <w:jc w:val="left"/>
                        <w:rPr>
                          <w:b w:val="0"/>
                          <w:color w:val="000000"/>
                        </w:rPr>
                      </w:pPr>
                      <w:r>
                        <w:rPr>
                          <w:b w:val="0"/>
                          <w:color w:val="231F20"/>
                        </w:rPr>
                        <w:t>Peraturan</w:t>
                      </w:r>
                      <w:r>
                        <w:rPr>
                          <w:b w:val="0"/>
                          <w:color w:val="231F20"/>
                          <w:spacing w:val="-5"/>
                        </w:rPr>
                        <w:t> </w:t>
                      </w:r>
                      <w:r>
                        <w:rPr>
                          <w:b w:val="0"/>
                          <w:color w:val="231F20"/>
                        </w:rPr>
                        <w:t>Menteri</w:t>
                      </w:r>
                      <w:r>
                        <w:rPr>
                          <w:b w:val="0"/>
                          <w:color w:val="231F20"/>
                          <w:spacing w:val="-5"/>
                        </w:rPr>
                        <w:t> </w:t>
                      </w:r>
                      <w:r>
                        <w:rPr>
                          <w:b w:val="0"/>
                          <w:color w:val="231F20"/>
                        </w:rPr>
                        <w:t>PANRB</w:t>
                      </w:r>
                      <w:r>
                        <w:rPr>
                          <w:b w:val="0"/>
                          <w:color w:val="231F20"/>
                          <w:spacing w:val="-4"/>
                        </w:rPr>
                        <w:t> </w:t>
                      </w:r>
                      <w:r>
                        <w:rPr>
                          <w:b w:val="0"/>
                          <w:color w:val="231F20"/>
                        </w:rPr>
                        <w:t>Nomor</w:t>
                      </w:r>
                      <w:r>
                        <w:rPr>
                          <w:b w:val="0"/>
                          <w:color w:val="231F20"/>
                          <w:spacing w:val="-5"/>
                        </w:rPr>
                        <w:t> </w:t>
                      </w:r>
                      <w:r>
                        <w:rPr>
                          <w:b w:val="0"/>
                          <w:color w:val="231F20"/>
                        </w:rPr>
                        <w:t>1</w:t>
                      </w:r>
                      <w:r>
                        <w:rPr>
                          <w:b w:val="0"/>
                          <w:color w:val="231F20"/>
                          <w:spacing w:val="-5"/>
                        </w:rPr>
                        <w:t> </w:t>
                      </w:r>
                      <w:r>
                        <w:rPr>
                          <w:b w:val="0"/>
                          <w:color w:val="231F20"/>
                        </w:rPr>
                        <w:t>Tahun</w:t>
                      </w:r>
                      <w:r>
                        <w:rPr>
                          <w:b w:val="0"/>
                          <w:color w:val="231F20"/>
                          <w:spacing w:val="-4"/>
                        </w:rPr>
                        <w:t> </w:t>
                      </w:r>
                      <w:r>
                        <w:rPr>
                          <w:b w:val="0"/>
                          <w:color w:val="231F20"/>
                        </w:rPr>
                        <w:t>2023</w:t>
                      </w:r>
                      <w:r>
                        <w:rPr>
                          <w:b w:val="0"/>
                          <w:color w:val="231F20"/>
                          <w:spacing w:val="-5"/>
                        </w:rPr>
                        <w:t> </w:t>
                      </w:r>
                      <w:r>
                        <w:rPr>
                          <w:b w:val="0"/>
                          <w:color w:val="231F20"/>
                        </w:rPr>
                        <w:t>tentang</w:t>
                      </w:r>
                      <w:r>
                        <w:rPr>
                          <w:b w:val="0"/>
                          <w:color w:val="231F20"/>
                          <w:spacing w:val="-5"/>
                        </w:rPr>
                        <w:t> </w:t>
                      </w:r>
                      <w:r>
                        <w:rPr>
                          <w:b w:val="0"/>
                          <w:color w:val="231F20"/>
                        </w:rPr>
                        <w:t>Jabatan</w:t>
                      </w:r>
                      <w:r>
                        <w:rPr>
                          <w:b w:val="0"/>
                          <w:color w:val="231F20"/>
                          <w:spacing w:val="-4"/>
                        </w:rPr>
                        <w:t> </w:t>
                      </w:r>
                      <w:r>
                        <w:rPr>
                          <w:b w:val="0"/>
                          <w:color w:val="231F20"/>
                          <w:spacing w:val="-2"/>
                        </w:rPr>
                        <w:t>Fungsional</w:t>
                      </w:r>
                    </w:p>
                  </w:txbxContent>
                </v:textbox>
                <v:fill type="solid"/>
                <w10:wrap type="topAndBottom"/>
              </v:shape>
            </w:pict>
          </mc:Fallback>
        </mc:AlternateContent>
      </w:r>
    </w:p>
    <w:p>
      <w:pPr>
        <w:spacing w:before="332"/>
        <w:ind w:left="250" w:right="0" w:firstLine="0"/>
        <w:jc w:val="left"/>
        <w:rPr>
          <w:rFonts w:ascii="Avenir 85 Heavy"/>
          <w:b w:val="0"/>
          <w:sz w:val="32"/>
        </w:rPr>
      </w:pPr>
      <w:r>
        <w:rPr>
          <w:rFonts w:ascii="Avenir 85 Heavy"/>
          <w:b w:val="0"/>
          <w:color w:val="243B75"/>
          <w:sz w:val="32"/>
        </w:rPr>
        <w:t>Rekomendasi </w:t>
      </w:r>
      <w:r>
        <w:rPr>
          <w:rFonts w:ascii="Avenir 85 Heavy"/>
          <w:b w:val="0"/>
          <w:color w:val="243B75"/>
          <w:spacing w:val="-2"/>
          <w:sz w:val="32"/>
        </w:rPr>
        <w:t>Kebijakan</w:t>
      </w:r>
    </w:p>
    <w:p>
      <w:pPr>
        <w:pStyle w:val="BodyText"/>
        <w:spacing w:before="159"/>
        <w:rPr>
          <w:rFonts w:ascii="Avenir 85 Heavy"/>
          <w:b w:val="0"/>
          <w:sz w:val="20"/>
        </w:rPr>
      </w:pPr>
      <w:r>
        <w:rPr/>
        <mc:AlternateContent>
          <mc:Choice Requires="wps">
            <w:drawing>
              <wp:anchor distT="0" distB="0" distL="0" distR="0" allowOverlap="1" layoutInCell="1" locked="0" behindDoc="1" simplePos="0" relativeHeight="487590912">
                <wp:simplePos x="0" y="0"/>
                <wp:positionH relativeFrom="page">
                  <wp:posOffset>366344</wp:posOffset>
                </wp:positionH>
                <wp:positionV relativeFrom="paragraph">
                  <wp:posOffset>267208</wp:posOffset>
                </wp:positionV>
                <wp:extent cx="6827520" cy="2136140"/>
                <wp:effectExtent l="0" t="0" r="0" b="0"/>
                <wp:wrapTopAndBottom/>
                <wp:docPr id="38" name="Textbox 38"/>
                <wp:cNvGraphicFramePr>
                  <a:graphicFrameLocks/>
                </wp:cNvGraphicFramePr>
                <a:graphic>
                  <a:graphicData uri="http://schemas.microsoft.com/office/word/2010/wordprocessingShape">
                    <wps:wsp>
                      <wps:cNvPr id="38" name="Textbox 38"/>
                      <wps:cNvSpPr txBox="1"/>
                      <wps:spPr>
                        <a:xfrm>
                          <a:off x="0" y="0"/>
                          <a:ext cx="6827520" cy="2136140"/>
                        </a:xfrm>
                        <a:prstGeom prst="rect">
                          <a:avLst/>
                        </a:prstGeom>
                        <a:solidFill>
                          <a:srgbClr val="EFF8F8"/>
                        </a:solidFill>
                      </wps:spPr>
                      <wps:txbx>
                        <w:txbxContent>
                          <w:p>
                            <w:pPr>
                              <w:pStyle w:val="BodyText"/>
                              <w:spacing w:before="95"/>
                              <w:rPr>
                                <w:rFonts w:ascii="Avenir 85 Heavy"/>
                                <w:b w:val="0"/>
                                <w:color w:val="000000"/>
                              </w:rPr>
                            </w:pPr>
                          </w:p>
                          <w:p>
                            <w:pPr>
                              <w:pStyle w:val="BodyText"/>
                              <w:numPr>
                                <w:ilvl w:val="0"/>
                                <w:numId w:val="4"/>
                              </w:numPr>
                              <w:tabs>
                                <w:tab w:pos="493" w:val="left" w:leader="none"/>
                              </w:tabs>
                              <w:spacing w:line="254" w:lineRule="auto" w:before="0" w:after="0"/>
                              <w:ind w:left="493" w:right="150" w:hanging="360"/>
                              <w:jc w:val="both"/>
                              <w:rPr>
                                <w:b w:val="0"/>
                                <w:color w:val="000000"/>
                              </w:rPr>
                            </w:pPr>
                            <w:r>
                              <w:rPr>
                                <w:rFonts w:ascii="Avenir 85 Heavy"/>
                                <w:b w:val="0"/>
                                <w:color w:val="231F20"/>
                              </w:rPr>
                              <w:t>Kemendagri, LAN, dan unit pembina di daerah dapat melakukan sosialisasi secara berkala dan masif</w:t>
                            </w:r>
                            <w:r>
                              <w:rPr>
                                <w:rFonts w:ascii="Avenir 85 Heavy"/>
                                <w:b w:val="0"/>
                                <w:color w:val="231F20"/>
                                <w:spacing w:val="-2"/>
                              </w:rPr>
                              <w:t> </w:t>
                            </w:r>
                            <w:r>
                              <w:rPr>
                                <w:rFonts w:ascii="Avenir 85 Heavy"/>
                                <w:b w:val="0"/>
                                <w:color w:val="231F20"/>
                              </w:rPr>
                              <w:t>di</w:t>
                            </w:r>
                            <w:r>
                              <w:rPr>
                                <w:rFonts w:ascii="Avenir 85 Heavy"/>
                                <w:b w:val="0"/>
                                <w:color w:val="231F20"/>
                                <w:spacing w:val="-2"/>
                              </w:rPr>
                              <w:t> </w:t>
                            </w:r>
                            <w:r>
                              <w:rPr>
                                <w:rFonts w:ascii="Avenir 85 Heavy"/>
                                <w:b w:val="0"/>
                                <w:color w:val="231F20"/>
                              </w:rPr>
                              <w:t>provinsi,</w:t>
                            </w:r>
                            <w:r>
                              <w:rPr>
                                <w:rFonts w:ascii="Avenir 85 Heavy"/>
                                <w:b w:val="0"/>
                                <w:color w:val="231F20"/>
                                <w:spacing w:val="-2"/>
                              </w:rPr>
                              <w:t> </w:t>
                            </w:r>
                            <w:r>
                              <w:rPr>
                                <w:rFonts w:ascii="Avenir 85 Heavy"/>
                                <w:b w:val="0"/>
                                <w:color w:val="231F20"/>
                              </w:rPr>
                              <w:t>kabupaten</w:t>
                            </w:r>
                            <w:r>
                              <w:rPr>
                                <w:rFonts w:ascii="Avenir 85 Heavy"/>
                                <w:b w:val="0"/>
                                <w:color w:val="231F20"/>
                                <w:spacing w:val="-2"/>
                              </w:rPr>
                              <w:t> </w:t>
                            </w:r>
                            <w:r>
                              <w:rPr>
                                <w:rFonts w:ascii="Avenir 85 Heavy"/>
                                <w:b w:val="0"/>
                                <w:color w:val="231F20"/>
                              </w:rPr>
                              <w:t>dan</w:t>
                            </w:r>
                            <w:r>
                              <w:rPr>
                                <w:rFonts w:ascii="Avenir 85 Heavy"/>
                                <w:b w:val="0"/>
                                <w:color w:val="231F20"/>
                                <w:spacing w:val="-2"/>
                              </w:rPr>
                              <w:t> </w:t>
                            </w:r>
                            <w:r>
                              <w:rPr>
                                <w:rFonts w:ascii="Avenir 85 Heavy"/>
                                <w:b w:val="0"/>
                                <w:color w:val="231F20"/>
                              </w:rPr>
                              <w:t>kota.</w:t>
                            </w:r>
                            <w:r>
                              <w:rPr>
                                <w:rFonts w:ascii="Avenir 85 Heavy"/>
                                <w:b w:val="0"/>
                                <w:color w:val="231F20"/>
                                <w:spacing w:val="-6"/>
                              </w:rPr>
                              <w:t> </w:t>
                            </w:r>
                            <w:r>
                              <w:rPr>
                                <w:b w:val="0"/>
                                <w:color w:val="231F20"/>
                              </w:rPr>
                              <w:t>Badan</w:t>
                            </w:r>
                            <w:r>
                              <w:rPr>
                                <w:b w:val="0"/>
                                <w:color w:val="231F20"/>
                                <w:spacing w:val="-2"/>
                              </w:rPr>
                              <w:t> </w:t>
                            </w:r>
                            <w:r>
                              <w:rPr>
                                <w:b w:val="0"/>
                                <w:color w:val="231F20"/>
                              </w:rPr>
                              <w:t>Strategi</w:t>
                            </w:r>
                            <w:r>
                              <w:rPr>
                                <w:b w:val="0"/>
                                <w:color w:val="231F20"/>
                                <w:spacing w:val="-2"/>
                              </w:rPr>
                              <w:t> </w:t>
                            </w:r>
                            <w:r>
                              <w:rPr>
                                <w:b w:val="0"/>
                                <w:color w:val="231F20"/>
                              </w:rPr>
                              <w:t>Kebijakan</w:t>
                            </w:r>
                            <w:r>
                              <w:rPr>
                                <w:b w:val="0"/>
                                <w:color w:val="231F20"/>
                                <w:spacing w:val="-2"/>
                              </w:rPr>
                              <w:t> </w:t>
                            </w:r>
                            <w:r>
                              <w:rPr>
                                <w:b w:val="0"/>
                                <w:color w:val="231F20"/>
                              </w:rPr>
                              <w:t>Dalam</w:t>
                            </w:r>
                            <w:r>
                              <w:rPr>
                                <w:b w:val="0"/>
                                <w:color w:val="231F20"/>
                                <w:spacing w:val="-2"/>
                              </w:rPr>
                              <w:t> </w:t>
                            </w:r>
                            <w:r>
                              <w:rPr>
                                <w:b w:val="0"/>
                                <w:color w:val="231F20"/>
                              </w:rPr>
                              <w:t>Negeri</w:t>
                            </w:r>
                            <w:r>
                              <w:rPr>
                                <w:b w:val="0"/>
                                <w:color w:val="231F20"/>
                                <w:spacing w:val="-2"/>
                              </w:rPr>
                              <w:t> </w:t>
                            </w:r>
                            <w:r>
                              <w:rPr>
                                <w:b w:val="0"/>
                                <w:color w:val="231F20"/>
                              </w:rPr>
                              <w:t>(BSKDN)-</w:t>
                            </w:r>
                            <w:r>
                              <w:rPr>
                                <w:b w:val="0"/>
                                <w:color w:val="231F20"/>
                              </w:rPr>
                              <w:t>Kemendagri dan Direktorat Penguatan Kapasitas Jabatan Fungsional Bidang Pengembangan Kapasitas dan Pembelajaran</w:t>
                            </w:r>
                            <w:r>
                              <w:rPr>
                                <w:b w:val="0"/>
                                <w:color w:val="231F20"/>
                                <w:spacing w:val="-12"/>
                              </w:rPr>
                              <w:t> </w:t>
                            </w:r>
                            <w:r>
                              <w:rPr>
                                <w:b w:val="0"/>
                                <w:color w:val="231F20"/>
                              </w:rPr>
                              <w:t>ASN,</w:t>
                            </w:r>
                            <w:r>
                              <w:rPr>
                                <w:b w:val="0"/>
                                <w:color w:val="231F20"/>
                                <w:spacing w:val="-12"/>
                              </w:rPr>
                              <w:t> </w:t>
                            </w:r>
                            <w:r>
                              <w:rPr>
                                <w:b w:val="0"/>
                                <w:color w:val="231F20"/>
                              </w:rPr>
                              <w:t>Lembaga</w:t>
                            </w:r>
                            <w:r>
                              <w:rPr>
                                <w:b w:val="0"/>
                                <w:color w:val="231F20"/>
                                <w:spacing w:val="-12"/>
                              </w:rPr>
                              <w:t> </w:t>
                            </w:r>
                            <w:r>
                              <w:rPr>
                                <w:b w:val="0"/>
                                <w:color w:val="231F20"/>
                              </w:rPr>
                              <w:t>Administrasi</w:t>
                            </w:r>
                            <w:r>
                              <w:rPr>
                                <w:b w:val="0"/>
                                <w:color w:val="231F20"/>
                                <w:spacing w:val="-12"/>
                              </w:rPr>
                              <w:t> </w:t>
                            </w:r>
                            <w:r>
                              <w:rPr>
                                <w:b w:val="0"/>
                                <w:color w:val="231F20"/>
                              </w:rPr>
                              <w:t>Negara</w:t>
                            </w:r>
                            <w:r>
                              <w:rPr>
                                <w:b w:val="0"/>
                                <w:color w:val="231F20"/>
                                <w:spacing w:val="-12"/>
                              </w:rPr>
                              <w:t> </w:t>
                            </w:r>
                            <w:r>
                              <w:rPr>
                                <w:b w:val="0"/>
                                <w:color w:val="231F20"/>
                              </w:rPr>
                              <w:t>dapat</w:t>
                            </w:r>
                            <w:r>
                              <w:rPr>
                                <w:b w:val="0"/>
                                <w:color w:val="231F20"/>
                                <w:spacing w:val="-12"/>
                              </w:rPr>
                              <w:t> </w:t>
                            </w:r>
                            <w:r>
                              <w:rPr>
                                <w:b w:val="0"/>
                                <w:color w:val="231F20"/>
                              </w:rPr>
                              <w:t>berkolaborasi</w:t>
                            </w:r>
                            <w:r>
                              <w:rPr>
                                <w:b w:val="0"/>
                                <w:color w:val="231F20"/>
                                <w:spacing w:val="-12"/>
                              </w:rPr>
                              <w:t> </w:t>
                            </w:r>
                            <w:r>
                              <w:rPr>
                                <w:b w:val="0"/>
                                <w:color w:val="231F20"/>
                              </w:rPr>
                              <w:t>untuk</w:t>
                            </w:r>
                            <w:r>
                              <w:rPr>
                                <w:b w:val="0"/>
                                <w:color w:val="231F20"/>
                                <w:spacing w:val="-12"/>
                              </w:rPr>
                              <w:t> </w:t>
                            </w:r>
                            <w:r>
                              <w:rPr>
                                <w:b w:val="0"/>
                                <w:color w:val="231F20"/>
                              </w:rPr>
                              <w:t>menyosialisasikan</w:t>
                            </w:r>
                            <w:r>
                              <w:rPr>
                                <w:b w:val="0"/>
                                <w:color w:val="231F20"/>
                                <w:spacing w:val="-12"/>
                              </w:rPr>
                              <w:t> </w:t>
                            </w:r>
                            <w:r>
                              <w:rPr>
                                <w:b w:val="0"/>
                                <w:color w:val="231F20"/>
                              </w:rPr>
                              <w:t>JFAK</w:t>
                            </w:r>
                            <w:r>
                              <w:rPr>
                                <w:b w:val="0"/>
                                <w:color w:val="231F20"/>
                                <w:spacing w:val="-12"/>
                              </w:rPr>
                              <w:t> </w:t>
                            </w:r>
                            <w:r>
                              <w:rPr>
                                <w:b w:val="0"/>
                                <w:color w:val="231F20"/>
                              </w:rPr>
                              <w:t>di daerah (regulasi, dll).</w:t>
                            </w:r>
                          </w:p>
                          <w:p>
                            <w:pPr>
                              <w:pStyle w:val="BodyText"/>
                              <w:spacing w:before="5"/>
                              <w:rPr>
                                <w:b w:val="0"/>
                                <w:color w:val="000000"/>
                              </w:rPr>
                            </w:pPr>
                          </w:p>
                          <w:p>
                            <w:pPr>
                              <w:pStyle w:val="BodyText"/>
                              <w:numPr>
                                <w:ilvl w:val="0"/>
                                <w:numId w:val="4"/>
                              </w:numPr>
                              <w:tabs>
                                <w:tab w:pos="493" w:val="left" w:leader="none"/>
                              </w:tabs>
                              <w:spacing w:line="252" w:lineRule="auto" w:before="1" w:after="0"/>
                              <w:ind w:left="493" w:right="150" w:hanging="360"/>
                              <w:jc w:val="both"/>
                              <w:rPr>
                                <w:b w:val="0"/>
                                <w:color w:val="000000"/>
                              </w:rPr>
                            </w:pPr>
                            <w:r>
                              <w:rPr>
                                <w:rFonts w:ascii="Avenir 85 Heavy"/>
                                <w:b w:val="0"/>
                                <w:color w:val="231F20"/>
                              </w:rPr>
                              <w:t>Kemendagri dan LAN dapat menyusun panduan optimalisasi peran JFAK di daerah. </w:t>
                            </w:r>
                            <w:r>
                              <w:rPr>
                                <w:b w:val="0"/>
                                <w:color w:val="231F20"/>
                              </w:rPr>
                              <w:t>Untuk </w:t>
                            </w:r>
                            <w:r>
                              <w:rPr>
                                <w:b w:val="0"/>
                                <w:color w:val="231F20"/>
                                <w:spacing w:val="-2"/>
                              </w:rPr>
                              <w:t>meningkatkan</w:t>
                            </w:r>
                            <w:r>
                              <w:rPr>
                                <w:b w:val="0"/>
                                <w:color w:val="231F20"/>
                                <w:spacing w:val="-10"/>
                              </w:rPr>
                              <w:t> </w:t>
                            </w:r>
                            <w:r>
                              <w:rPr>
                                <w:b w:val="0"/>
                                <w:color w:val="231F20"/>
                                <w:spacing w:val="-2"/>
                              </w:rPr>
                              <w:t>pemahaman</w:t>
                            </w:r>
                            <w:r>
                              <w:rPr>
                                <w:b w:val="0"/>
                                <w:color w:val="231F20"/>
                                <w:spacing w:val="-10"/>
                              </w:rPr>
                              <w:t> </w:t>
                            </w:r>
                            <w:r>
                              <w:rPr>
                                <w:b w:val="0"/>
                                <w:color w:val="231F20"/>
                                <w:spacing w:val="-2"/>
                              </w:rPr>
                              <w:t>terkait</w:t>
                            </w:r>
                            <w:r>
                              <w:rPr>
                                <w:b w:val="0"/>
                                <w:color w:val="231F20"/>
                                <w:spacing w:val="-10"/>
                              </w:rPr>
                              <w:t> </w:t>
                            </w:r>
                            <w:r>
                              <w:rPr>
                                <w:b w:val="0"/>
                                <w:color w:val="231F20"/>
                                <w:spacing w:val="-2"/>
                              </w:rPr>
                              <w:t>beragam</w:t>
                            </w:r>
                            <w:r>
                              <w:rPr>
                                <w:b w:val="0"/>
                                <w:color w:val="231F20"/>
                                <w:spacing w:val="-10"/>
                              </w:rPr>
                              <w:t> </w:t>
                            </w:r>
                            <w:r>
                              <w:rPr>
                                <w:b w:val="0"/>
                                <w:color w:val="231F20"/>
                                <w:spacing w:val="-2"/>
                              </w:rPr>
                              <w:t>aspek</w:t>
                            </w:r>
                            <w:r>
                              <w:rPr>
                                <w:b w:val="0"/>
                                <w:color w:val="231F20"/>
                                <w:spacing w:val="-10"/>
                              </w:rPr>
                              <w:t> </w:t>
                            </w:r>
                            <w:r>
                              <w:rPr>
                                <w:b w:val="0"/>
                                <w:color w:val="231F20"/>
                                <w:spacing w:val="-2"/>
                              </w:rPr>
                              <w:t>JFAK</w:t>
                            </w:r>
                            <w:r>
                              <w:rPr>
                                <w:b w:val="0"/>
                                <w:color w:val="231F20"/>
                                <w:spacing w:val="-10"/>
                              </w:rPr>
                              <w:t> </w:t>
                            </w:r>
                            <w:r>
                              <w:rPr>
                                <w:b w:val="0"/>
                                <w:color w:val="231F20"/>
                                <w:spacing w:val="-2"/>
                              </w:rPr>
                              <w:t>untuk</w:t>
                            </w:r>
                            <w:r>
                              <w:rPr>
                                <w:b w:val="0"/>
                                <w:color w:val="231F20"/>
                                <w:spacing w:val="-10"/>
                              </w:rPr>
                              <w:t> </w:t>
                            </w:r>
                            <w:r>
                              <w:rPr>
                                <w:b w:val="0"/>
                                <w:color w:val="231F20"/>
                                <w:spacing w:val="-2"/>
                              </w:rPr>
                              <w:t>pimpinan</w:t>
                            </w:r>
                            <w:r>
                              <w:rPr>
                                <w:b w:val="0"/>
                                <w:color w:val="231F20"/>
                                <w:spacing w:val="-10"/>
                              </w:rPr>
                              <w:t> </w:t>
                            </w:r>
                            <w:r>
                              <w:rPr>
                                <w:b w:val="0"/>
                                <w:color w:val="231F20"/>
                                <w:spacing w:val="-2"/>
                              </w:rPr>
                              <w:t>unit</w:t>
                            </w:r>
                            <w:r>
                              <w:rPr>
                                <w:b w:val="0"/>
                                <w:color w:val="231F20"/>
                                <w:spacing w:val="-10"/>
                              </w:rPr>
                              <w:t> </w:t>
                            </w:r>
                            <w:r>
                              <w:rPr>
                                <w:b w:val="0"/>
                                <w:color w:val="231F20"/>
                                <w:spacing w:val="-2"/>
                              </w:rPr>
                              <w:t>kerja</w:t>
                            </w:r>
                            <w:r>
                              <w:rPr>
                                <w:b w:val="0"/>
                                <w:color w:val="231F20"/>
                                <w:spacing w:val="-10"/>
                              </w:rPr>
                              <w:t> </w:t>
                            </w:r>
                            <w:r>
                              <w:rPr>
                                <w:b w:val="0"/>
                                <w:color w:val="231F20"/>
                                <w:spacing w:val="-2"/>
                              </w:rPr>
                              <w:t>di</w:t>
                            </w:r>
                            <w:r>
                              <w:rPr>
                                <w:b w:val="0"/>
                                <w:color w:val="231F20"/>
                                <w:spacing w:val="-10"/>
                              </w:rPr>
                              <w:t> </w:t>
                            </w:r>
                            <w:r>
                              <w:rPr>
                                <w:b w:val="0"/>
                                <w:color w:val="231F20"/>
                                <w:spacing w:val="-2"/>
                              </w:rPr>
                              <w:t>daerah,</w:t>
                            </w:r>
                            <w:r>
                              <w:rPr>
                                <w:b w:val="0"/>
                                <w:color w:val="231F20"/>
                                <w:spacing w:val="-10"/>
                              </w:rPr>
                              <w:t> </w:t>
                            </w:r>
                            <w:r>
                              <w:rPr>
                                <w:b w:val="0"/>
                                <w:color w:val="231F20"/>
                                <w:spacing w:val="-2"/>
                              </w:rPr>
                              <w:t>Kemendagri </w:t>
                            </w:r>
                            <w:r>
                              <w:rPr>
                                <w:b w:val="0"/>
                                <w:color w:val="231F20"/>
                              </w:rPr>
                              <w:t>dan LAN dapat menyusun panduan optimalisasi peran JFAK. Panduan ini ditujukan untuk memberikan</w:t>
                            </w:r>
                          </w:p>
                        </w:txbxContent>
                      </wps:txbx>
                      <wps:bodyPr wrap="square" lIns="0" tIns="0" rIns="0" bIns="0" rtlCol="0">
                        <a:noAutofit/>
                      </wps:bodyPr>
                    </wps:wsp>
                  </a:graphicData>
                </a:graphic>
              </wp:anchor>
            </w:drawing>
          </mc:Choice>
          <mc:Fallback>
            <w:pict>
              <v:shape style="position:absolute;margin-left:28.846001pt;margin-top:21.040001pt;width:537.6pt;height:168.2pt;mso-position-horizontal-relative:page;mso-position-vertical-relative:paragraph;z-index:-15725568;mso-wrap-distance-left:0;mso-wrap-distance-right:0" type="#_x0000_t202" id="docshape28" filled="true" fillcolor="#eff8f8" stroked="false">
                <v:textbox inset="0,0,0,0">
                  <w:txbxContent>
                    <w:p>
                      <w:pPr>
                        <w:pStyle w:val="BodyText"/>
                        <w:spacing w:before="95"/>
                        <w:rPr>
                          <w:rFonts w:ascii="Avenir 85 Heavy"/>
                          <w:b w:val="0"/>
                          <w:color w:val="000000"/>
                        </w:rPr>
                      </w:pPr>
                    </w:p>
                    <w:p>
                      <w:pPr>
                        <w:pStyle w:val="BodyText"/>
                        <w:numPr>
                          <w:ilvl w:val="0"/>
                          <w:numId w:val="4"/>
                        </w:numPr>
                        <w:tabs>
                          <w:tab w:pos="493" w:val="left" w:leader="none"/>
                        </w:tabs>
                        <w:spacing w:line="254" w:lineRule="auto" w:before="0" w:after="0"/>
                        <w:ind w:left="493" w:right="150" w:hanging="360"/>
                        <w:jc w:val="both"/>
                        <w:rPr>
                          <w:b w:val="0"/>
                          <w:color w:val="000000"/>
                        </w:rPr>
                      </w:pPr>
                      <w:r>
                        <w:rPr>
                          <w:rFonts w:ascii="Avenir 85 Heavy"/>
                          <w:b w:val="0"/>
                          <w:color w:val="231F20"/>
                        </w:rPr>
                        <w:t>Kemendagri, LAN, dan unit pembina di daerah dapat melakukan sosialisasi secara berkala dan masif</w:t>
                      </w:r>
                      <w:r>
                        <w:rPr>
                          <w:rFonts w:ascii="Avenir 85 Heavy"/>
                          <w:b w:val="0"/>
                          <w:color w:val="231F20"/>
                          <w:spacing w:val="-2"/>
                        </w:rPr>
                        <w:t> </w:t>
                      </w:r>
                      <w:r>
                        <w:rPr>
                          <w:rFonts w:ascii="Avenir 85 Heavy"/>
                          <w:b w:val="0"/>
                          <w:color w:val="231F20"/>
                        </w:rPr>
                        <w:t>di</w:t>
                      </w:r>
                      <w:r>
                        <w:rPr>
                          <w:rFonts w:ascii="Avenir 85 Heavy"/>
                          <w:b w:val="0"/>
                          <w:color w:val="231F20"/>
                          <w:spacing w:val="-2"/>
                        </w:rPr>
                        <w:t> </w:t>
                      </w:r>
                      <w:r>
                        <w:rPr>
                          <w:rFonts w:ascii="Avenir 85 Heavy"/>
                          <w:b w:val="0"/>
                          <w:color w:val="231F20"/>
                        </w:rPr>
                        <w:t>provinsi,</w:t>
                      </w:r>
                      <w:r>
                        <w:rPr>
                          <w:rFonts w:ascii="Avenir 85 Heavy"/>
                          <w:b w:val="0"/>
                          <w:color w:val="231F20"/>
                          <w:spacing w:val="-2"/>
                        </w:rPr>
                        <w:t> </w:t>
                      </w:r>
                      <w:r>
                        <w:rPr>
                          <w:rFonts w:ascii="Avenir 85 Heavy"/>
                          <w:b w:val="0"/>
                          <w:color w:val="231F20"/>
                        </w:rPr>
                        <w:t>kabupaten</w:t>
                      </w:r>
                      <w:r>
                        <w:rPr>
                          <w:rFonts w:ascii="Avenir 85 Heavy"/>
                          <w:b w:val="0"/>
                          <w:color w:val="231F20"/>
                          <w:spacing w:val="-2"/>
                        </w:rPr>
                        <w:t> </w:t>
                      </w:r>
                      <w:r>
                        <w:rPr>
                          <w:rFonts w:ascii="Avenir 85 Heavy"/>
                          <w:b w:val="0"/>
                          <w:color w:val="231F20"/>
                        </w:rPr>
                        <w:t>dan</w:t>
                      </w:r>
                      <w:r>
                        <w:rPr>
                          <w:rFonts w:ascii="Avenir 85 Heavy"/>
                          <w:b w:val="0"/>
                          <w:color w:val="231F20"/>
                          <w:spacing w:val="-2"/>
                        </w:rPr>
                        <w:t> </w:t>
                      </w:r>
                      <w:r>
                        <w:rPr>
                          <w:rFonts w:ascii="Avenir 85 Heavy"/>
                          <w:b w:val="0"/>
                          <w:color w:val="231F20"/>
                        </w:rPr>
                        <w:t>kota.</w:t>
                      </w:r>
                      <w:r>
                        <w:rPr>
                          <w:rFonts w:ascii="Avenir 85 Heavy"/>
                          <w:b w:val="0"/>
                          <w:color w:val="231F20"/>
                          <w:spacing w:val="-6"/>
                        </w:rPr>
                        <w:t> </w:t>
                      </w:r>
                      <w:r>
                        <w:rPr>
                          <w:b w:val="0"/>
                          <w:color w:val="231F20"/>
                        </w:rPr>
                        <w:t>Badan</w:t>
                      </w:r>
                      <w:r>
                        <w:rPr>
                          <w:b w:val="0"/>
                          <w:color w:val="231F20"/>
                          <w:spacing w:val="-2"/>
                        </w:rPr>
                        <w:t> </w:t>
                      </w:r>
                      <w:r>
                        <w:rPr>
                          <w:b w:val="0"/>
                          <w:color w:val="231F20"/>
                        </w:rPr>
                        <w:t>Strategi</w:t>
                      </w:r>
                      <w:r>
                        <w:rPr>
                          <w:b w:val="0"/>
                          <w:color w:val="231F20"/>
                          <w:spacing w:val="-2"/>
                        </w:rPr>
                        <w:t> </w:t>
                      </w:r>
                      <w:r>
                        <w:rPr>
                          <w:b w:val="0"/>
                          <w:color w:val="231F20"/>
                        </w:rPr>
                        <w:t>Kebijakan</w:t>
                      </w:r>
                      <w:r>
                        <w:rPr>
                          <w:b w:val="0"/>
                          <w:color w:val="231F20"/>
                          <w:spacing w:val="-2"/>
                        </w:rPr>
                        <w:t> </w:t>
                      </w:r>
                      <w:r>
                        <w:rPr>
                          <w:b w:val="0"/>
                          <w:color w:val="231F20"/>
                        </w:rPr>
                        <w:t>Dalam</w:t>
                      </w:r>
                      <w:r>
                        <w:rPr>
                          <w:b w:val="0"/>
                          <w:color w:val="231F20"/>
                          <w:spacing w:val="-2"/>
                        </w:rPr>
                        <w:t> </w:t>
                      </w:r>
                      <w:r>
                        <w:rPr>
                          <w:b w:val="0"/>
                          <w:color w:val="231F20"/>
                        </w:rPr>
                        <w:t>Negeri</w:t>
                      </w:r>
                      <w:r>
                        <w:rPr>
                          <w:b w:val="0"/>
                          <w:color w:val="231F20"/>
                          <w:spacing w:val="-2"/>
                        </w:rPr>
                        <w:t> </w:t>
                      </w:r>
                      <w:r>
                        <w:rPr>
                          <w:b w:val="0"/>
                          <w:color w:val="231F20"/>
                        </w:rPr>
                        <w:t>(BSKDN)-</w:t>
                      </w:r>
                      <w:r>
                        <w:rPr>
                          <w:b w:val="0"/>
                          <w:color w:val="231F20"/>
                        </w:rPr>
                        <w:t>Kemendagri dan Direktorat Penguatan Kapasitas Jabatan Fungsional Bidang Pengembangan Kapasitas dan Pembelajaran</w:t>
                      </w:r>
                      <w:r>
                        <w:rPr>
                          <w:b w:val="0"/>
                          <w:color w:val="231F20"/>
                          <w:spacing w:val="-12"/>
                        </w:rPr>
                        <w:t> </w:t>
                      </w:r>
                      <w:r>
                        <w:rPr>
                          <w:b w:val="0"/>
                          <w:color w:val="231F20"/>
                        </w:rPr>
                        <w:t>ASN,</w:t>
                      </w:r>
                      <w:r>
                        <w:rPr>
                          <w:b w:val="0"/>
                          <w:color w:val="231F20"/>
                          <w:spacing w:val="-12"/>
                        </w:rPr>
                        <w:t> </w:t>
                      </w:r>
                      <w:r>
                        <w:rPr>
                          <w:b w:val="0"/>
                          <w:color w:val="231F20"/>
                        </w:rPr>
                        <w:t>Lembaga</w:t>
                      </w:r>
                      <w:r>
                        <w:rPr>
                          <w:b w:val="0"/>
                          <w:color w:val="231F20"/>
                          <w:spacing w:val="-12"/>
                        </w:rPr>
                        <w:t> </w:t>
                      </w:r>
                      <w:r>
                        <w:rPr>
                          <w:b w:val="0"/>
                          <w:color w:val="231F20"/>
                        </w:rPr>
                        <w:t>Administrasi</w:t>
                      </w:r>
                      <w:r>
                        <w:rPr>
                          <w:b w:val="0"/>
                          <w:color w:val="231F20"/>
                          <w:spacing w:val="-12"/>
                        </w:rPr>
                        <w:t> </w:t>
                      </w:r>
                      <w:r>
                        <w:rPr>
                          <w:b w:val="0"/>
                          <w:color w:val="231F20"/>
                        </w:rPr>
                        <w:t>Negara</w:t>
                      </w:r>
                      <w:r>
                        <w:rPr>
                          <w:b w:val="0"/>
                          <w:color w:val="231F20"/>
                          <w:spacing w:val="-12"/>
                        </w:rPr>
                        <w:t> </w:t>
                      </w:r>
                      <w:r>
                        <w:rPr>
                          <w:b w:val="0"/>
                          <w:color w:val="231F20"/>
                        </w:rPr>
                        <w:t>dapat</w:t>
                      </w:r>
                      <w:r>
                        <w:rPr>
                          <w:b w:val="0"/>
                          <w:color w:val="231F20"/>
                          <w:spacing w:val="-12"/>
                        </w:rPr>
                        <w:t> </w:t>
                      </w:r>
                      <w:r>
                        <w:rPr>
                          <w:b w:val="0"/>
                          <w:color w:val="231F20"/>
                        </w:rPr>
                        <w:t>berkolaborasi</w:t>
                      </w:r>
                      <w:r>
                        <w:rPr>
                          <w:b w:val="0"/>
                          <w:color w:val="231F20"/>
                          <w:spacing w:val="-12"/>
                        </w:rPr>
                        <w:t> </w:t>
                      </w:r>
                      <w:r>
                        <w:rPr>
                          <w:b w:val="0"/>
                          <w:color w:val="231F20"/>
                        </w:rPr>
                        <w:t>untuk</w:t>
                      </w:r>
                      <w:r>
                        <w:rPr>
                          <w:b w:val="0"/>
                          <w:color w:val="231F20"/>
                          <w:spacing w:val="-12"/>
                        </w:rPr>
                        <w:t> </w:t>
                      </w:r>
                      <w:r>
                        <w:rPr>
                          <w:b w:val="0"/>
                          <w:color w:val="231F20"/>
                        </w:rPr>
                        <w:t>menyosialisasikan</w:t>
                      </w:r>
                      <w:r>
                        <w:rPr>
                          <w:b w:val="0"/>
                          <w:color w:val="231F20"/>
                          <w:spacing w:val="-12"/>
                        </w:rPr>
                        <w:t> </w:t>
                      </w:r>
                      <w:r>
                        <w:rPr>
                          <w:b w:val="0"/>
                          <w:color w:val="231F20"/>
                        </w:rPr>
                        <w:t>JFAK</w:t>
                      </w:r>
                      <w:r>
                        <w:rPr>
                          <w:b w:val="0"/>
                          <w:color w:val="231F20"/>
                          <w:spacing w:val="-12"/>
                        </w:rPr>
                        <w:t> </w:t>
                      </w:r>
                      <w:r>
                        <w:rPr>
                          <w:b w:val="0"/>
                          <w:color w:val="231F20"/>
                        </w:rPr>
                        <w:t>di daerah (regulasi, dll).</w:t>
                      </w:r>
                    </w:p>
                    <w:p>
                      <w:pPr>
                        <w:pStyle w:val="BodyText"/>
                        <w:spacing w:before="5"/>
                        <w:rPr>
                          <w:b w:val="0"/>
                          <w:color w:val="000000"/>
                        </w:rPr>
                      </w:pPr>
                    </w:p>
                    <w:p>
                      <w:pPr>
                        <w:pStyle w:val="BodyText"/>
                        <w:numPr>
                          <w:ilvl w:val="0"/>
                          <w:numId w:val="4"/>
                        </w:numPr>
                        <w:tabs>
                          <w:tab w:pos="493" w:val="left" w:leader="none"/>
                        </w:tabs>
                        <w:spacing w:line="252" w:lineRule="auto" w:before="1" w:after="0"/>
                        <w:ind w:left="493" w:right="150" w:hanging="360"/>
                        <w:jc w:val="both"/>
                        <w:rPr>
                          <w:b w:val="0"/>
                          <w:color w:val="000000"/>
                        </w:rPr>
                      </w:pPr>
                      <w:r>
                        <w:rPr>
                          <w:rFonts w:ascii="Avenir 85 Heavy"/>
                          <w:b w:val="0"/>
                          <w:color w:val="231F20"/>
                        </w:rPr>
                        <w:t>Kemendagri dan LAN dapat menyusun panduan optimalisasi peran JFAK di daerah. </w:t>
                      </w:r>
                      <w:r>
                        <w:rPr>
                          <w:b w:val="0"/>
                          <w:color w:val="231F20"/>
                        </w:rPr>
                        <w:t>Untuk </w:t>
                      </w:r>
                      <w:r>
                        <w:rPr>
                          <w:b w:val="0"/>
                          <w:color w:val="231F20"/>
                          <w:spacing w:val="-2"/>
                        </w:rPr>
                        <w:t>meningkatkan</w:t>
                      </w:r>
                      <w:r>
                        <w:rPr>
                          <w:b w:val="0"/>
                          <w:color w:val="231F20"/>
                          <w:spacing w:val="-10"/>
                        </w:rPr>
                        <w:t> </w:t>
                      </w:r>
                      <w:r>
                        <w:rPr>
                          <w:b w:val="0"/>
                          <w:color w:val="231F20"/>
                          <w:spacing w:val="-2"/>
                        </w:rPr>
                        <w:t>pemahaman</w:t>
                      </w:r>
                      <w:r>
                        <w:rPr>
                          <w:b w:val="0"/>
                          <w:color w:val="231F20"/>
                          <w:spacing w:val="-10"/>
                        </w:rPr>
                        <w:t> </w:t>
                      </w:r>
                      <w:r>
                        <w:rPr>
                          <w:b w:val="0"/>
                          <w:color w:val="231F20"/>
                          <w:spacing w:val="-2"/>
                        </w:rPr>
                        <w:t>terkait</w:t>
                      </w:r>
                      <w:r>
                        <w:rPr>
                          <w:b w:val="0"/>
                          <w:color w:val="231F20"/>
                          <w:spacing w:val="-10"/>
                        </w:rPr>
                        <w:t> </w:t>
                      </w:r>
                      <w:r>
                        <w:rPr>
                          <w:b w:val="0"/>
                          <w:color w:val="231F20"/>
                          <w:spacing w:val="-2"/>
                        </w:rPr>
                        <w:t>beragam</w:t>
                      </w:r>
                      <w:r>
                        <w:rPr>
                          <w:b w:val="0"/>
                          <w:color w:val="231F20"/>
                          <w:spacing w:val="-10"/>
                        </w:rPr>
                        <w:t> </w:t>
                      </w:r>
                      <w:r>
                        <w:rPr>
                          <w:b w:val="0"/>
                          <w:color w:val="231F20"/>
                          <w:spacing w:val="-2"/>
                        </w:rPr>
                        <w:t>aspek</w:t>
                      </w:r>
                      <w:r>
                        <w:rPr>
                          <w:b w:val="0"/>
                          <w:color w:val="231F20"/>
                          <w:spacing w:val="-10"/>
                        </w:rPr>
                        <w:t> </w:t>
                      </w:r>
                      <w:r>
                        <w:rPr>
                          <w:b w:val="0"/>
                          <w:color w:val="231F20"/>
                          <w:spacing w:val="-2"/>
                        </w:rPr>
                        <w:t>JFAK</w:t>
                      </w:r>
                      <w:r>
                        <w:rPr>
                          <w:b w:val="0"/>
                          <w:color w:val="231F20"/>
                          <w:spacing w:val="-10"/>
                        </w:rPr>
                        <w:t> </w:t>
                      </w:r>
                      <w:r>
                        <w:rPr>
                          <w:b w:val="0"/>
                          <w:color w:val="231F20"/>
                          <w:spacing w:val="-2"/>
                        </w:rPr>
                        <w:t>untuk</w:t>
                      </w:r>
                      <w:r>
                        <w:rPr>
                          <w:b w:val="0"/>
                          <w:color w:val="231F20"/>
                          <w:spacing w:val="-10"/>
                        </w:rPr>
                        <w:t> </w:t>
                      </w:r>
                      <w:r>
                        <w:rPr>
                          <w:b w:val="0"/>
                          <w:color w:val="231F20"/>
                          <w:spacing w:val="-2"/>
                        </w:rPr>
                        <w:t>pimpinan</w:t>
                      </w:r>
                      <w:r>
                        <w:rPr>
                          <w:b w:val="0"/>
                          <w:color w:val="231F20"/>
                          <w:spacing w:val="-10"/>
                        </w:rPr>
                        <w:t> </w:t>
                      </w:r>
                      <w:r>
                        <w:rPr>
                          <w:b w:val="0"/>
                          <w:color w:val="231F20"/>
                          <w:spacing w:val="-2"/>
                        </w:rPr>
                        <w:t>unit</w:t>
                      </w:r>
                      <w:r>
                        <w:rPr>
                          <w:b w:val="0"/>
                          <w:color w:val="231F20"/>
                          <w:spacing w:val="-10"/>
                        </w:rPr>
                        <w:t> </w:t>
                      </w:r>
                      <w:r>
                        <w:rPr>
                          <w:b w:val="0"/>
                          <w:color w:val="231F20"/>
                          <w:spacing w:val="-2"/>
                        </w:rPr>
                        <w:t>kerja</w:t>
                      </w:r>
                      <w:r>
                        <w:rPr>
                          <w:b w:val="0"/>
                          <w:color w:val="231F20"/>
                          <w:spacing w:val="-10"/>
                        </w:rPr>
                        <w:t> </w:t>
                      </w:r>
                      <w:r>
                        <w:rPr>
                          <w:b w:val="0"/>
                          <w:color w:val="231F20"/>
                          <w:spacing w:val="-2"/>
                        </w:rPr>
                        <w:t>di</w:t>
                      </w:r>
                      <w:r>
                        <w:rPr>
                          <w:b w:val="0"/>
                          <w:color w:val="231F20"/>
                          <w:spacing w:val="-10"/>
                        </w:rPr>
                        <w:t> </w:t>
                      </w:r>
                      <w:r>
                        <w:rPr>
                          <w:b w:val="0"/>
                          <w:color w:val="231F20"/>
                          <w:spacing w:val="-2"/>
                        </w:rPr>
                        <w:t>daerah,</w:t>
                      </w:r>
                      <w:r>
                        <w:rPr>
                          <w:b w:val="0"/>
                          <w:color w:val="231F20"/>
                          <w:spacing w:val="-10"/>
                        </w:rPr>
                        <w:t> </w:t>
                      </w:r>
                      <w:r>
                        <w:rPr>
                          <w:b w:val="0"/>
                          <w:color w:val="231F20"/>
                          <w:spacing w:val="-2"/>
                        </w:rPr>
                        <w:t>Kemendagri </w:t>
                      </w:r>
                      <w:r>
                        <w:rPr>
                          <w:b w:val="0"/>
                          <w:color w:val="231F20"/>
                        </w:rPr>
                        <w:t>dan LAN dapat menyusun panduan optimalisasi peran JFAK. Panduan ini ditujukan untuk memberikan</w:t>
                      </w:r>
                    </w:p>
                  </w:txbxContent>
                </v:textbox>
                <v:fill type="solid"/>
                <w10:wrap type="topAndBottom"/>
              </v:shape>
            </w:pict>
          </mc:Fallback>
        </mc:AlternateContent>
      </w:r>
    </w:p>
    <w:p>
      <w:pPr>
        <w:spacing w:after="0"/>
        <w:rPr>
          <w:rFonts w:ascii="Avenir 85 Heavy"/>
          <w:sz w:val="20"/>
        </w:rPr>
        <w:sectPr>
          <w:type w:val="continuous"/>
          <w:pgSz w:w="11910" w:h="16840"/>
          <w:pgMar w:header="0" w:footer="636" w:top="220" w:bottom="820" w:left="460" w:right="460"/>
        </w:sectPr>
      </w:pPr>
    </w:p>
    <w:p>
      <w:pPr>
        <w:pStyle w:val="BodyText"/>
        <w:spacing w:before="84"/>
        <w:rPr>
          <w:rFonts w:ascii="Avenir 85 Heavy"/>
          <w:b w:val="0"/>
        </w:rPr>
      </w:pPr>
      <w:r>
        <w:rPr/>
        <mc:AlternateContent>
          <mc:Choice Requires="wps">
            <w:drawing>
              <wp:anchor distT="0" distB="0" distL="0" distR="0" allowOverlap="1" layoutInCell="1" locked="0" behindDoc="1" simplePos="0" relativeHeight="487457792">
                <wp:simplePos x="0" y="0"/>
                <wp:positionH relativeFrom="page">
                  <wp:posOffset>457200</wp:posOffset>
                </wp:positionH>
                <wp:positionV relativeFrom="page">
                  <wp:posOffset>10189209</wp:posOffset>
                </wp:positionV>
                <wp:extent cx="6557009" cy="18859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6557009" cy="188595"/>
                        </a:xfrm>
                        <a:prstGeom prst="rect">
                          <a:avLst/>
                        </a:prstGeom>
                      </wps:spPr>
                      <wps:txbx>
                        <w:txbxContent>
                          <w:p>
                            <w:pPr>
                              <w:tabs>
                                <w:tab w:pos="10325" w:val="right" w:leader="none"/>
                              </w:tabs>
                              <w:spacing w:line="158" w:lineRule="auto" w:before="44"/>
                              <w:ind w:left="0" w:right="0" w:firstLine="0"/>
                              <w:jc w:val="left"/>
                              <w:rPr>
                                <w:rFonts w:ascii="Avenir 85 Heavy"/>
                                <w:b w:val="0"/>
                                <w:sz w:val="24"/>
                              </w:rPr>
                            </w:pPr>
                            <w:r>
                              <w:rPr>
                                <w:rFonts w:ascii="Avenir 85 Heavy"/>
                                <w:b w:val="0"/>
                                <w:color w:val="231F20"/>
                                <w:sz w:val="16"/>
                              </w:rPr>
                              <w:t>Risalah Kebijakan |</w:t>
                            </w:r>
                            <w:r>
                              <w:rPr>
                                <w:rFonts w:ascii="Avenir 85 Heavy"/>
                                <w:b w:val="0"/>
                                <w:color w:val="231F20"/>
                                <w:spacing w:val="-3"/>
                                <w:sz w:val="16"/>
                              </w:rPr>
                              <w:t> </w:t>
                            </w:r>
                            <w:r>
                              <w:rPr>
                                <w:b w:val="0"/>
                                <w:color w:val="231F20"/>
                                <w:sz w:val="16"/>
                              </w:rPr>
                              <w:t>Optimalisasi Peran Jabatan Fungsional Analis Kebijakan di Daerah Untuk Akselerasi Layanan Dasar yang </w:t>
                            </w:r>
                            <w:r>
                              <w:rPr>
                                <w:b w:val="0"/>
                                <w:color w:val="231F20"/>
                                <w:spacing w:val="-2"/>
                                <w:sz w:val="16"/>
                              </w:rPr>
                              <w:t>Inklusif</w:t>
                            </w:r>
                            <w:r>
                              <w:rPr>
                                <w:b w:val="0"/>
                                <w:color w:val="231F20"/>
                                <w:sz w:val="16"/>
                              </w:rPr>
                              <w:tab/>
                            </w:r>
                            <w:r>
                              <w:rPr>
                                <w:rFonts w:ascii="Avenir 85 Heavy"/>
                                <w:b w:val="0"/>
                                <w:color w:val="FFFFFF"/>
                                <w:spacing w:val="-12"/>
                                <w:position w:val="-8"/>
                                <w:sz w:val="24"/>
                              </w:rPr>
                              <w:t>4</w:t>
                            </w:r>
                          </w:p>
                        </w:txbxContent>
                      </wps:txbx>
                      <wps:bodyPr wrap="square" lIns="0" tIns="0" rIns="0" bIns="0" rtlCol="0">
                        <a:noAutofit/>
                      </wps:bodyPr>
                    </wps:wsp>
                  </a:graphicData>
                </a:graphic>
              </wp:anchor>
            </w:drawing>
          </mc:Choice>
          <mc:Fallback>
            <w:pict>
              <v:shape style="position:absolute;margin-left:36pt;margin-top:802.299988pt;width:516.3pt;height:14.85pt;mso-position-horizontal-relative:page;mso-position-vertical-relative:page;z-index:-15858688" type="#_x0000_t202" id="docshape29" filled="false" stroked="false">
                <v:textbox inset="0,0,0,0">
                  <w:txbxContent>
                    <w:p>
                      <w:pPr>
                        <w:tabs>
                          <w:tab w:pos="10325" w:val="right" w:leader="none"/>
                        </w:tabs>
                        <w:spacing w:line="158" w:lineRule="auto" w:before="44"/>
                        <w:ind w:left="0" w:right="0" w:firstLine="0"/>
                        <w:jc w:val="left"/>
                        <w:rPr>
                          <w:rFonts w:ascii="Avenir 85 Heavy"/>
                          <w:b w:val="0"/>
                          <w:sz w:val="24"/>
                        </w:rPr>
                      </w:pPr>
                      <w:r>
                        <w:rPr>
                          <w:rFonts w:ascii="Avenir 85 Heavy"/>
                          <w:b w:val="0"/>
                          <w:color w:val="231F20"/>
                          <w:sz w:val="16"/>
                        </w:rPr>
                        <w:t>Risalah Kebijakan |</w:t>
                      </w:r>
                      <w:r>
                        <w:rPr>
                          <w:rFonts w:ascii="Avenir 85 Heavy"/>
                          <w:b w:val="0"/>
                          <w:color w:val="231F20"/>
                          <w:spacing w:val="-3"/>
                          <w:sz w:val="16"/>
                        </w:rPr>
                        <w:t> </w:t>
                      </w:r>
                      <w:r>
                        <w:rPr>
                          <w:b w:val="0"/>
                          <w:color w:val="231F20"/>
                          <w:sz w:val="16"/>
                        </w:rPr>
                        <w:t>Optimalisasi Peran Jabatan Fungsional Analis Kebijakan di Daerah Untuk Akselerasi Layanan Dasar yang </w:t>
                      </w:r>
                      <w:r>
                        <w:rPr>
                          <w:b w:val="0"/>
                          <w:color w:val="231F20"/>
                          <w:spacing w:val="-2"/>
                          <w:sz w:val="16"/>
                        </w:rPr>
                        <w:t>Inklusif</w:t>
                      </w:r>
                      <w:r>
                        <w:rPr>
                          <w:b w:val="0"/>
                          <w:color w:val="231F20"/>
                          <w:sz w:val="16"/>
                        </w:rPr>
                        <w:tab/>
                      </w:r>
                      <w:r>
                        <w:rPr>
                          <w:rFonts w:ascii="Avenir 85 Heavy"/>
                          <w:b w:val="0"/>
                          <w:color w:val="FFFFFF"/>
                          <w:spacing w:val="-12"/>
                          <w:position w:val="-8"/>
                          <w:sz w:val="24"/>
                        </w:rPr>
                        <w:t>4</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8631555</wp:posOffset>
                </wp:positionV>
                <wp:extent cx="7560309" cy="206057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560309" cy="2060575"/>
                          <a:chExt cx="7560309" cy="2060575"/>
                        </a:xfrm>
                      </wpg:grpSpPr>
                      <wps:wsp>
                        <wps:cNvPr id="41" name="Graphic 41"/>
                        <wps:cNvSpPr/>
                        <wps:spPr>
                          <a:xfrm>
                            <a:off x="6838200" y="1525841"/>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pic:nvPicPr>
                          <pic:cNvPr id="42" name="Image 42"/>
                          <pic:cNvPicPr/>
                        </pic:nvPicPr>
                        <pic:blipFill>
                          <a:blip r:embed="rId12" cstate="print"/>
                          <a:stretch>
                            <a:fillRect/>
                          </a:stretch>
                        </pic:blipFill>
                        <pic:spPr>
                          <a:xfrm>
                            <a:off x="0" y="0"/>
                            <a:ext cx="7559992" cy="2060448"/>
                          </a:xfrm>
                          <a:prstGeom prst="rect">
                            <a:avLst/>
                          </a:prstGeom>
                        </pic:spPr>
                      </pic:pic>
                    </wpg:wgp>
                  </a:graphicData>
                </a:graphic>
              </wp:anchor>
            </w:drawing>
          </mc:Choice>
          <mc:Fallback>
            <w:pict>
              <v:group style="position:absolute;margin-left:0pt;margin-top:679.650024pt;width:595.3pt;height:162.25pt;mso-position-horizontal-relative:page;mso-position-vertical-relative:page;z-index:15734272" id="docshapegroup30" coordorigin="0,13593" coordsize="11906,3245">
                <v:rect style="position:absolute;left:10768;top:15995;width:417;height:440" id="docshape31" filled="true" fillcolor="#21aea3" stroked="false">
                  <v:fill type="solid"/>
                </v:rect>
                <v:shape style="position:absolute;left:0;top:13593;width:11906;height:3245" type="#_x0000_t75" id="docshape32" stroked="false">
                  <v:imagedata r:id="rId12" o:title=""/>
                </v:shape>
                <w10:wrap type="none"/>
              </v:group>
            </w:pict>
          </mc:Fallback>
        </mc:AlternateContent>
      </w:r>
    </w:p>
    <w:p>
      <w:pPr>
        <w:pStyle w:val="BodyText"/>
        <w:spacing w:line="252" w:lineRule="auto"/>
        <w:ind w:left="620" w:right="256"/>
        <w:jc w:val="both"/>
        <w:rPr>
          <w:b w:val="0"/>
        </w:rPr>
      </w:pPr>
      <w:r>
        <w:rPr/>
        <mc:AlternateContent>
          <mc:Choice Requires="wps">
            <w:drawing>
              <wp:anchor distT="0" distB="0" distL="0" distR="0" allowOverlap="1" layoutInCell="1" locked="0" behindDoc="1" simplePos="0" relativeHeight="487458816">
                <wp:simplePos x="0" y="0"/>
                <wp:positionH relativeFrom="page">
                  <wp:posOffset>366344</wp:posOffset>
                </wp:positionH>
                <wp:positionV relativeFrom="paragraph">
                  <wp:posOffset>-218046</wp:posOffset>
                </wp:positionV>
                <wp:extent cx="6827520" cy="506920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6827520" cy="5069205"/>
                        </a:xfrm>
                        <a:custGeom>
                          <a:avLst/>
                          <a:gdLst/>
                          <a:ahLst/>
                          <a:cxnLst/>
                          <a:rect l="l" t="t" r="r" b="b"/>
                          <a:pathLst>
                            <a:path w="6827520" h="5069205">
                              <a:moveTo>
                                <a:pt x="6827304" y="0"/>
                              </a:moveTo>
                              <a:lnTo>
                                <a:pt x="0" y="0"/>
                              </a:lnTo>
                              <a:lnTo>
                                <a:pt x="0" y="5068798"/>
                              </a:lnTo>
                              <a:lnTo>
                                <a:pt x="6827304" y="5068798"/>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rect style="position:absolute;margin-left:28.846001pt;margin-top:-17.169001pt;width:537.583pt;height:399.118pt;mso-position-horizontal-relative:page;mso-position-vertical-relative:paragraph;z-index:-15857664" id="docshape33" filled="true" fillcolor="#eff8f8" stroked="false">
                <v:fill type="solid"/>
                <w10:wrap type="none"/>
              </v:rect>
            </w:pict>
          </mc:Fallback>
        </mc:AlternateContent>
      </w:r>
      <w:r>
        <w:rPr>
          <w:b w:val="0"/>
          <w:color w:val="231F20"/>
        </w:rPr>
        <w:t>arahan terkait ketentuan yang dapat dilakukan satuan kerja dalam mengoptimalkan peran JFAK di </w:t>
      </w:r>
      <w:r>
        <w:rPr>
          <w:b w:val="0"/>
          <w:color w:val="231F20"/>
        </w:rPr>
        <w:t>unit kerjanya.</w:t>
      </w:r>
      <w:r>
        <w:rPr>
          <w:b w:val="0"/>
          <w:color w:val="231F20"/>
          <w:spacing w:val="-2"/>
        </w:rPr>
        <w:t> </w:t>
      </w:r>
      <w:r>
        <w:rPr>
          <w:b w:val="0"/>
          <w:color w:val="231F20"/>
        </w:rPr>
        <w:t>Panduan</w:t>
      </w:r>
      <w:r>
        <w:rPr>
          <w:b w:val="0"/>
          <w:color w:val="231F20"/>
          <w:spacing w:val="-2"/>
        </w:rPr>
        <w:t> </w:t>
      </w:r>
      <w:r>
        <w:rPr>
          <w:b w:val="0"/>
          <w:color w:val="231F20"/>
        </w:rPr>
        <w:t>diharapkan</w:t>
      </w:r>
      <w:r>
        <w:rPr>
          <w:b w:val="0"/>
          <w:color w:val="231F20"/>
          <w:spacing w:val="-2"/>
        </w:rPr>
        <w:t> </w:t>
      </w:r>
      <w:r>
        <w:rPr>
          <w:b w:val="0"/>
          <w:color w:val="231F20"/>
        </w:rPr>
        <w:t>dapat</w:t>
      </w:r>
      <w:r>
        <w:rPr>
          <w:b w:val="0"/>
          <w:color w:val="231F20"/>
          <w:spacing w:val="-2"/>
        </w:rPr>
        <w:t> </w:t>
      </w:r>
      <w:r>
        <w:rPr>
          <w:b w:val="0"/>
          <w:color w:val="231F20"/>
        </w:rPr>
        <w:t>meningkatkan</w:t>
      </w:r>
      <w:r>
        <w:rPr>
          <w:b w:val="0"/>
          <w:color w:val="231F20"/>
          <w:spacing w:val="-2"/>
        </w:rPr>
        <w:t> </w:t>
      </w:r>
      <w:r>
        <w:rPr>
          <w:b w:val="0"/>
          <w:color w:val="231F20"/>
        </w:rPr>
        <w:t>peran</w:t>
      </w:r>
      <w:r>
        <w:rPr>
          <w:b w:val="0"/>
          <w:color w:val="231F20"/>
          <w:spacing w:val="-2"/>
        </w:rPr>
        <w:t> </w:t>
      </w:r>
      <w:r>
        <w:rPr>
          <w:b w:val="0"/>
          <w:color w:val="231F20"/>
        </w:rPr>
        <w:t>JFAK</w:t>
      </w:r>
      <w:r>
        <w:rPr>
          <w:b w:val="0"/>
          <w:color w:val="231F20"/>
          <w:spacing w:val="-2"/>
        </w:rPr>
        <w:t> </w:t>
      </w:r>
      <w:r>
        <w:rPr>
          <w:b w:val="0"/>
          <w:color w:val="231F20"/>
        </w:rPr>
        <w:t>di</w:t>
      </w:r>
      <w:r>
        <w:rPr>
          <w:b w:val="0"/>
          <w:color w:val="231F20"/>
          <w:spacing w:val="-2"/>
        </w:rPr>
        <w:t> </w:t>
      </w:r>
      <w:r>
        <w:rPr>
          <w:b w:val="0"/>
          <w:color w:val="231F20"/>
        </w:rPr>
        <w:t>dalam</w:t>
      </w:r>
      <w:r>
        <w:rPr>
          <w:b w:val="0"/>
          <w:color w:val="231F20"/>
          <w:spacing w:val="-2"/>
        </w:rPr>
        <w:t> </w:t>
      </w:r>
      <w:r>
        <w:rPr>
          <w:b w:val="0"/>
          <w:color w:val="231F20"/>
        </w:rPr>
        <w:t>satuan</w:t>
      </w:r>
      <w:r>
        <w:rPr>
          <w:b w:val="0"/>
          <w:color w:val="231F20"/>
          <w:spacing w:val="-2"/>
        </w:rPr>
        <w:t> </w:t>
      </w:r>
      <w:r>
        <w:rPr>
          <w:b w:val="0"/>
          <w:color w:val="231F20"/>
        </w:rPr>
        <w:t>kerja</w:t>
      </w:r>
      <w:r>
        <w:rPr>
          <w:b w:val="0"/>
          <w:color w:val="231F20"/>
          <w:spacing w:val="-2"/>
        </w:rPr>
        <w:t> </w:t>
      </w:r>
      <w:r>
        <w:rPr>
          <w:b w:val="0"/>
          <w:color w:val="231F20"/>
        </w:rPr>
        <w:t>dan</w:t>
      </w:r>
      <w:r>
        <w:rPr>
          <w:b w:val="0"/>
          <w:color w:val="231F20"/>
          <w:spacing w:val="-2"/>
        </w:rPr>
        <w:t> </w:t>
      </w:r>
      <w:r>
        <w:rPr>
          <w:b w:val="0"/>
          <w:color w:val="231F20"/>
        </w:rPr>
        <w:t>memperkuat peran JFAK di dalam siklus kebijakan khususnya akselerasi layanan dasar.</w:t>
      </w:r>
    </w:p>
    <w:p>
      <w:pPr>
        <w:pStyle w:val="BodyText"/>
        <w:spacing w:before="13"/>
        <w:rPr>
          <w:b w:val="0"/>
        </w:rPr>
      </w:pPr>
    </w:p>
    <w:p>
      <w:pPr>
        <w:pStyle w:val="ListParagraph"/>
        <w:numPr>
          <w:ilvl w:val="0"/>
          <w:numId w:val="5"/>
        </w:numPr>
        <w:tabs>
          <w:tab w:pos="620" w:val="left" w:leader="none"/>
        </w:tabs>
        <w:spacing w:line="254" w:lineRule="auto" w:before="0" w:after="0"/>
        <w:ind w:left="620" w:right="257" w:hanging="360"/>
        <w:jc w:val="both"/>
        <w:rPr>
          <w:b w:val="0"/>
          <w:sz w:val="22"/>
        </w:rPr>
      </w:pPr>
      <w:r>
        <w:rPr>
          <w:rFonts w:ascii="Avenir 85 Heavy"/>
          <w:b w:val="0"/>
          <w:color w:val="231F20"/>
          <w:sz w:val="22"/>
        </w:rPr>
        <w:t>Revisi Peraturan Menteri Dalam Negeri Nomor 17 Tahun 2016 tentang Pedoman Pelaksanaan Penelitian dan Pengembangan di Kementerian Dalam Negeri dan Pemerintah Daerah</w:t>
      </w:r>
      <w:r>
        <w:rPr>
          <w:b w:val="0"/>
          <w:color w:val="231F20"/>
          <w:sz w:val="22"/>
        </w:rPr>
        <w:t>. BSKDN, Kemendagri dapat menjadi inisiator revisi Permendagri ini dengan memasukkan pasal yang </w:t>
      </w:r>
      <w:r>
        <w:rPr>
          <w:b w:val="0"/>
          <w:color w:val="231F20"/>
          <w:sz w:val="22"/>
        </w:rPr>
        <w:t>mengatur tentang beberapa unit pembina JFAK di daerah. Pengaturan ini meliputi pola karir, penghargaan, dan pengembangan kapasitas JFAK di Setda atau BPSDM dan kualitas rekomendasi strategi kebijakan di Bappeda Litbang unit (BRIDA).</w:t>
      </w:r>
    </w:p>
    <w:p>
      <w:pPr>
        <w:pStyle w:val="BodyText"/>
        <w:spacing w:before="4"/>
        <w:rPr>
          <w:b w:val="0"/>
        </w:rPr>
      </w:pPr>
    </w:p>
    <w:p>
      <w:pPr>
        <w:pStyle w:val="ListParagraph"/>
        <w:numPr>
          <w:ilvl w:val="0"/>
          <w:numId w:val="5"/>
        </w:numPr>
        <w:tabs>
          <w:tab w:pos="620" w:val="left" w:leader="none"/>
        </w:tabs>
        <w:spacing w:line="254" w:lineRule="auto" w:before="0" w:after="0"/>
        <w:ind w:left="620" w:right="256" w:hanging="360"/>
        <w:jc w:val="both"/>
        <w:rPr>
          <w:b w:val="0"/>
          <w:sz w:val="22"/>
        </w:rPr>
      </w:pPr>
      <w:r>
        <w:rPr>
          <w:rFonts w:ascii="Avenir 85 Heavy"/>
          <w:b w:val="0"/>
          <w:color w:val="231F20"/>
          <w:sz w:val="22"/>
        </w:rPr>
        <w:t>Pemerintah Daerah dapat mengatur JFAK bekerja sesuai klaster tema prioritas (tematik) daerah </w:t>
      </w:r>
      <w:r>
        <w:rPr>
          <w:b w:val="0"/>
          <w:color w:val="231F20"/>
          <w:sz w:val="22"/>
        </w:rPr>
        <w:t>agar mereka dapat bekerja secara individu dan kolektif melalui lintas unit kerja, lintas disiplin, </w:t>
      </w:r>
      <w:r>
        <w:rPr>
          <w:b w:val="0"/>
          <w:color w:val="231F20"/>
          <w:sz w:val="22"/>
        </w:rPr>
        <w:t>lintas organisasi, dan lintas wilayah. Klasterisasi dapat menyesuaikan dengan program-program prioritas pemerintah</w:t>
      </w:r>
      <w:r>
        <w:rPr>
          <w:b w:val="0"/>
          <w:color w:val="231F20"/>
          <w:spacing w:val="-5"/>
          <w:sz w:val="22"/>
        </w:rPr>
        <w:t> </w:t>
      </w:r>
      <w:r>
        <w:rPr>
          <w:b w:val="0"/>
          <w:color w:val="231F20"/>
          <w:sz w:val="22"/>
        </w:rPr>
        <w:t>daerah,</w:t>
      </w:r>
      <w:r>
        <w:rPr>
          <w:b w:val="0"/>
          <w:color w:val="231F20"/>
          <w:spacing w:val="-5"/>
          <w:sz w:val="22"/>
        </w:rPr>
        <w:t> </w:t>
      </w:r>
      <w:r>
        <w:rPr>
          <w:b w:val="0"/>
          <w:color w:val="231F20"/>
          <w:sz w:val="22"/>
        </w:rPr>
        <w:t>antara</w:t>
      </w:r>
      <w:r>
        <w:rPr>
          <w:b w:val="0"/>
          <w:color w:val="231F20"/>
          <w:spacing w:val="-5"/>
          <w:sz w:val="22"/>
        </w:rPr>
        <w:t> </w:t>
      </w:r>
      <w:r>
        <w:rPr>
          <w:b w:val="0"/>
          <w:color w:val="231F20"/>
          <w:sz w:val="22"/>
        </w:rPr>
        <w:t>lain:</w:t>
      </w:r>
      <w:r>
        <w:rPr>
          <w:b w:val="0"/>
          <w:color w:val="231F20"/>
          <w:spacing w:val="-5"/>
          <w:sz w:val="22"/>
        </w:rPr>
        <w:t> </w:t>
      </w:r>
      <w:r>
        <w:rPr>
          <w:b w:val="0"/>
          <w:color w:val="231F20"/>
          <w:sz w:val="22"/>
        </w:rPr>
        <w:t>SPM</w:t>
      </w:r>
      <w:r>
        <w:rPr>
          <w:b w:val="0"/>
          <w:color w:val="231F20"/>
          <w:spacing w:val="-5"/>
          <w:sz w:val="22"/>
        </w:rPr>
        <w:t> </w:t>
      </w:r>
      <w:r>
        <w:rPr>
          <w:b w:val="0"/>
          <w:color w:val="231F20"/>
          <w:sz w:val="22"/>
        </w:rPr>
        <w:t>dan</w:t>
      </w:r>
      <w:r>
        <w:rPr>
          <w:b w:val="0"/>
          <w:color w:val="231F20"/>
          <w:spacing w:val="-5"/>
          <w:sz w:val="22"/>
        </w:rPr>
        <w:t> </w:t>
      </w:r>
      <w:r>
        <w:rPr>
          <w:b w:val="0"/>
          <w:color w:val="231F20"/>
          <w:sz w:val="22"/>
        </w:rPr>
        <w:t>layanan</w:t>
      </w:r>
      <w:r>
        <w:rPr>
          <w:b w:val="0"/>
          <w:color w:val="231F20"/>
          <w:spacing w:val="-5"/>
          <w:sz w:val="22"/>
        </w:rPr>
        <w:t> </w:t>
      </w:r>
      <w:r>
        <w:rPr>
          <w:b w:val="0"/>
          <w:color w:val="231F20"/>
          <w:sz w:val="22"/>
        </w:rPr>
        <w:t>dasar</w:t>
      </w:r>
      <w:r>
        <w:rPr>
          <w:b w:val="0"/>
          <w:color w:val="231F20"/>
          <w:spacing w:val="-5"/>
          <w:sz w:val="22"/>
        </w:rPr>
        <w:t> </w:t>
      </w:r>
      <w:r>
        <w:rPr>
          <w:b w:val="0"/>
          <w:color w:val="231F20"/>
          <w:sz w:val="22"/>
        </w:rPr>
        <w:t>yang</w:t>
      </w:r>
      <w:r>
        <w:rPr>
          <w:b w:val="0"/>
          <w:color w:val="231F20"/>
          <w:spacing w:val="-5"/>
          <w:sz w:val="22"/>
        </w:rPr>
        <w:t> </w:t>
      </w:r>
      <w:r>
        <w:rPr>
          <w:b w:val="0"/>
          <w:color w:val="231F20"/>
          <w:sz w:val="22"/>
        </w:rPr>
        <w:t>inklusif,</w:t>
      </w:r>
      <w:r>
        <w:rPr>
          <w:b w:val="0"/>
          <w:color w:val="231F20"/>
          <w:spacing w:val="-5"/>
          <w:sz w:val="22"/>
        </w:rPr>
        <w:t> </w:t>
      </w:r>
      <w:r>
        <w:rPr>
          <w:b w:val="0"/>
          <w:color w:val="231F20"/>
          <w:sz w:val="22"/>
        </w:rPr>
        <w:t>perubahan</w:t>
      </w:r>
      <w:r>
        <w:rPr>
          <w:b w:val="0"/>
          <w:color w:val="231F20"/>
          <w:spacing w:val="-5"/>
          <w:sz w:val="22"/>
        </w:rPr>
        <w:t> </w:t>
      </w:r>
      <w:r>
        <w:rPr>
          <w:b w:val="0"/>
          <w:color w:val="231F20"/>
          <w:sz w:val="22"/>
        </w:rPr>
        <w:t>iklim,</w:t>
      </w:r>
      <w:r>
        <w:rPr>
          <w:b w:val="0"/>
          <w:color w:val="231F20"/>
          <w:spacing w:val="-5"/>
          <w:sz w:val="22"/>
        </w:rPr>
        <w:t> </w:t>
      </w:r>
      <w:r>
        <w:rPr>
          <w:b w:val="0"/>
          <w:color w:val="231F20"/>
          <w:sz w:val="22"/>
        </w:rPr>
        <w:t>GEDSI,</w:t>
      </w:r>
      <w:r>
        <w:rPr>
          <w:b w:val="0"/>
          <w:color w:val="231F20"/>
          <w:spacing w:val="-5"/>
          <w:sz w:val="22"/>
        </w:rPr>
        <w:t> </w:t>
      </w:r>
      <w:r>
        <w:rPr>
          <w:b w:val="0"/>
          <w:color w:val="231F20"/>
          <w:sz w:val="22"/>
        </w:rPr>
        <w:t>dll.</w:t>
      </w:r>
      <w:r>
        <w:rPr>
          <w:b w:val="0"/>
          <w:color w:val="231F20"/>
          <w:spacing w:val="-5"/>
          <w:sz w:val="22"/>
        </w:rPr>
        <w:t> </w:t>
      </w:r>
      <w:r>
        <w:rPr>
          <w:b w:val="0"/>
          <w:color w:val="231F20"/>
          <w:sz w:val="22"/>
        </w:rPr>
        <w:t>JFAK </w:t>
      </w:r>
      <w:r>
        <w:rPr>
          <w:b w:val="0"/>
          <w:color w:val="231F20"/>
          <w:spacing w:val="-2"/>
          <w:sz w:val="22"/>
        </w:rPr>
        <w:t>diharapkan</w:t>
      </w:r>
      <w:r>
        <w:rPr>
          <w:b w:val="0"/>
          <w:color w:val="231F20"/>
          <w:spacing w:val="-5"/>
          <w:sz w:val="22"/>
        </w:rPr>
        <w:t> </w:t>
      </w:r>
      <w:r>
        <w:rPr>
          <w:b w:val="0"/>
          <w:color w:val="231F20"/>
          <w:spacing w:val="-2"/>
          <w:sz w:val="22"/>
        </w:rPr>
        <w:t>dapat</w:t>
      </w:r>
      <w:r>
        <w:rPr>
          <w:b w:val="0"/>
          <w:color w:val="231F20"/>
          <w:spacing w:val="-5"/>
          <w:sz w:val="22"/>
        </w:rPr>
        <w:t> </w:t>
      </w:r>
      <w:r>
        <w:rPr>
          <w:b w:val="0"/>
          <w:color w:val="231F20"/>
          <w:spacing w:val="-2"/>
          <w:sz w:val="22"/>
        </w:rPr>
        <w:t>membentuk</w:t>
      </w:r>
      <w:r>
        <w:rPr>
          <w:b w:val="0"/>
          <w:color w:val="231F20"/>
          <w:spacing w:val="-5"/>
          <w:sz w:val="22"/>
        </w:rPr>
        <w:t> </w:t>
      </w:r>
      <w:r>
        <w:rPr>
          <w:b w:val="0"/>
          <w:color w:val="231F20"/>
          <w:spacing w:val="-2"/>
          <w:sz w:val="22"/>
        </w:rPr>
        <w:t>tim</w:t>
      </w:r>
      <w:r>
        <w:rPr>
          <w:b w:val="0"/>
          <w:color w:val="231F20"/>
          <w:spacing w:val="-5"/>
          <w:sz w:val="22"/>
        </w:rPr>
        <w:t> </w:t>
      </w:r>
      <w:r>
        <w:rPr>
          <w:b w:val="0"/>
          <w:color w:val="231F20"/>
          <w:spacing w:val="-2"/>
          <w:sz w:val="22"/>
        </w:rPr>
        <w:t>dengan</w:t>
      </w:r>
      <w:r>
        <w:rPr>
          <w:b w:val="0"/>
          <w:color w:val="231F20"/>
          <w:spacing w:val="-5"/>
          <w:sz w:val="22"/>
        </w:rPr>
        <w:t> </w:t>
      </w:r>
      <w:r>
        <w:rPr>
          <w:b w:val="0"/>
          <w:color w:val="231F20"/>
          <w:spacing w:val="-2"/>
          <w:sz w:val="22"/>
        </w:rPr>
        <w:t>kompetensi</w:t>
      </w:r>
      <w:r>
        <w:rPr>
          <w:b w:val="0"/>
          <w:color w:val="231F20"/>
          <w:spacing w:val="-5"/>
          <w:sz w:val="22"/>
        </w:rPr>
        <w:t> </w:t>
      </w:r>
      <w:r>
        <w:rPr>
          <w:b w:val="0"/>
          <w:color w:val="231F20"/>
          <w:spacing w:val="-2"/>
          <w:sz w:val="22"/>
        </w:rPr>
        <w:t>lintas</w:t>
      </w:r>
      <w:r>
        <w:rPr>
          <w:b w:val="0"/>
          <w:color w:val="231F20"/>
          <w:spacing w:val="-5"/>
          <w:sz w:val="22"/>
        </w:rPr>
        <w:t> </w:t>
      </w:r>
      <w:r>
        <w:rPr>
          <w:b w:val="0"/>
          <w:color w:val="231F20"/>
          <w:spacing w:val="-2"/>
          <w:sz w:val="22"/>
        </w:rPr>
        <w:t>keilmuan</w:t>
      </w:r>
      <w:r>
        <w:rPr>
          <w:b w:val="0"/>
          <w:color w:val="231F20"/>
          <w:spacing w:val="-5"/>
          <w:sz w:val="22"/>
        </w:rPr>
        <w:t> </w:t>
      </w:r>
      <w:r>
        <w:rPr>
          <w:b w:val="0"/>
          <w:color w:val="231F20"/>
          <w:spacing w:val="-2"/>
          <w:sz w:val="22"/>
        </w:rPr>
        <w:t>dan</w:t>
      </w:r>
      <w:r>
        <w:rPr>
          <w:b w:val="0"/>
          <w:color w:val="231F20"/>
          <w:spacing w:val="-5"/>
          <w:sz w:val="22"/>
        </w:rPr>
        <w:t> </w:t>
      </w:r>
      <w:r>
        <w:rPr>
          <w:b w:val="0"/>
          <w:color w:val="231F20"/>
          <w:spacing w:val="-2"/>
          <w:sz w:val="22"/>
        </w:rPr>
        <w:t>lintas</w:t>
      </w:r>
      <w:r>
        <w:rPr>
          <w:b w:val="0"/>
          <w:color w:val="231F20"/>
          <w:spacing w:val="-5"/>
          <w:sz w:val="22"/>
        </w:rPr>
        <w:t> </w:t>
      </w:r>
      <w:r>
        <w:rPr>
          <w:b w:val="0"/>
          <w:color w:val="231F20"/>
          <w:spacing w:val="-2"/>
          <w:sz w:val="22"/>
        </w:rPr>
        <w:t>unit</w:t>
      </w:r>
      <w:r>
        <w:rPr>
          <w:b w:val="0"/>
          <w:color w:val="231F20"/>
          <w:spacing w:val="-5"/>
          <w:sz w:val="22"/>
        </w:rPr>
        <w:t> </w:t>
      </w:r>
      <w:r>
        <w:rPr>
          <w:b w:val="0"/>
          <w:color w:val="231F20"/>
          <w:spacing w:val="-2"/>
          <w:sz w:val="22"/>
        </w:rPr>
        <w:t>kerja</w:t>
      </w:r>
      <w:r>
        <w:rPr>
          <w:b w:val="0"/>
          <w:color w:val="231F20"/>
          <w:spacing w:val="-5"/>
          <w:sz w:val="22"/>
        </w:rPr>
        <w:t> </w:t>
      </w:r>
      <w:r>
        <w:rPr>
          <w:b w:val="0"/>
          <w:color w:val="231F20"/>
          <w:spacing w:val="-2"/>
          <w:sz w:val="22"/>
        </w:rPr>
        <w:t>terkait</w:t>
      </w:r>
      <w:r>
        <w:rPr>
          <w:b w:val="0"/>
          <w:color w:val="231F20"/>
          <w:spacing w:val="-5"/>
          <w:sz w:val="22"/>
        </w:rPr>
        <w:t> </w:t>
      </w:r>
      <w:r>
        <w:rPr>
          <w:b w:val="0"/>
          <w:color w:val="231F20"/>
          <w:spacing w:val="-2"/>
          <w:sz w:val="22"/>
        </w:rPr>
        <w:t>layanan </w:t>
      </w:r>
      <w:r>
        <w:rPr>
          <w:b w:val="0"/>
          <w:color w:val="231F20"/>
          <w:sz w:val="22"/>
        </w:rPr>
        <w:t>dasar sehingga peran unit pembina bukan hanya mengurus hal-hal yang bersifat administratif saja.</w:t>
      </w:r>
    </w:p>
    <w:p>
      <w:pPr>
        <w:pStyle w:val="BodyText"/>
        <w:spacing w:before="9"/>
        <w:rPr>
          <w:b w:val="0"/>
        </w:rPr>
      </w:pPr>
    </w:p>
    <w:p>
      <w:pPr>
        <w:pStyle w:val="ListParagraph"/>
        <w:numPr>
          <w:ilvl w:val="0"/>
          <w:numId w:val="5"/>
        </w:numPr>
        <w:tabs>
          <w:tab w:pos="620" w:val="left" w:leader="none"/>
        </w:tabs>
        <w:spacing w:line="254" w:lineRule="auto" w:before="0" w:after="0"/>
        <w:ind w:left="620" w:right="256" w:hanging="360"/>
        <w:jc w:val="both"/>
        <w:rPr>
          <w:b w:val="0"/>
          <w:sz w:val="22"/>
        </w:rPr>
      </w:pPr>
      <w:r>
        <w:rPr>
          <w:rFonts w:ascii="Avenir 85 Heavy"/>
          <w:b w:val="0"/>
          <w:color w:val="231F20"/>
          <w:sz w:val="22"/>
        </w:rPr>
        <w:t>Kemendagri, LAN, dan unit pembina di daerah perlu meningkatkan kompetensi, kolaborasi </w:t>
      </w:r>
      <w:r>
        <w:rPr>
          <w:rFonts w:ascii="Avenir 85 Heavy"/>
          <w:b w:val="0"/>
          <w:color w:val="231F20"/>
          <w:sz w:val="22"/>
        </w:rPr>
        <w:t>dan jejaring JFAK secara nasional. </w:t>
      </w:r>
      <w:r>
        <w:rPr>
          <w:b w:val="0"/>
          <w:color w:val="231F20"/>
          <w:sz w:val="22"/>
        </w:rPr>
        <w:t>Para JFAK membutuhkan akses pembelajaran secara masif, terbuka dan daring (MOOC). Selain itu, instansi pusat diharapkan dapat juga melibatkan JFAK di daerah dalam pekerjaan</w:t>
      </w:r>
      <w:r>
        <w:rPr>
          <w:b w:val="0"/>
          <w:color w:val="231F20"/>
          <w:spacing w:val="-11"/>
          <w:sz w:val="22"/>
        </w:rPr>
        <w:t> </w:t>
      </w:r>
      <w:r>
        <w:rPr>
          <w:b w:val="0"/>
          <w:color w:val="231F20"/>
          <w:sz w:val="22"/>
        </w:rPr>
        <w:t>yang</w:t>
      </w:r>
      <w:r>
        <w:rPr>
          <w:b w:val="0"/>
          <w:color w:val="231F20"/>
          <w:spacing w:val="-11"/>
          <w:sz w:val="22"/>
        </w:rPr>
        <w:t> </w:t>
      </w:r>
      <w:r>
        <w:rPr>
          <w:b w:val="0"/>
          <w:color w:val="231F20"/>
          <w:sz w:val="22"/>
        </w:rPr>
        <w:t>berhubungan</w:t>
      </w:r>
      <w:r>
        <w:rPr>
          <w:b w:val="0"/>
          <w:color w:val="231F20"/>
          <w:spacing w:val="-11"/>
          <w:sz w:val="22"/>
        </w:rPr>
        <w:t> </w:t>
      </w:r>
      <w:r>
        <w:rPr>
          <w:b w:val="0"/>
          <w:color w:val="231F20"/>
          <w:sz w:val="22"/>
        </w:rPr>
        <w:t>dengan</w:t>
      </w:r>
      <w:r>
        <w:rPr>
          <w:b w:val="0"/>
          <w:color w:val="231F20"/>
          <w:spacing w:val="-11"/>
          <w:sz w:val="22"/>
        </w:rPr>
        <w:t> </w:t>
      </w:r>
      <w:r>
        <w:rPr>
          <w:b w:val="0"/>
          <w:color w:val="231F20"/>
          <w:sz w:val="22"/>
        </w:rPr>
        <w:t>peran</w:t>
      </w:r>
      <w:r>
        <w:rPr>
          <w:b w:val="0"/>
          <w:color w:val="231F20"/>
          <w:spacing w:val="-11"/>
          <w:sz w:val="22"/>
        </w:rPr>
        <w:t> </w:t>
      </w:r>
      <w:r>
        <w:rPr>
          <w:b w:val="0"/>
          <w:color w:val="231F20"/>
          <w:sz w:val="22"/>
        </w:rPr>
        <w:t>JFAK,</w:t>
      </w:r>
      <w:r>
        <w:rPr>
          <w:b w:val="0"/>
          <w:color w:val="231F20"/>
          <w:spacing w:val="-11"/>
          <w:sz w:val="22"/>
        </w:rPr>
        <w:t> </w:t>
      </w:r>
      <w:r>
        <w:rPr>
          <w:b w:val="0"/>
          <w:color w:val="231F20"/>
          <w:sz w:val="22"/>
        </w:rPr>
        <w:t>misalnya</w:t>
      </w:r>
      <w:r>
        <w:rPr>
          <w:b w:val="0"/>
          <w:color w:val="231F20"/>
          <w:spacing w:val="-11"/>
          <w:sz w:val="22"/>
        </w:rPr>
        <w:t> </w:t>
      </w:r>
      <w:r>
        <w:rPr>
          <w:b w:val="0"/>
          <w:color w:val="231F20"/>
          <w:sz w:val="22"/>
        </w:rPr>
        <w:t>melalui</w:t>
      </w:r>
      <w:r>
        <w:rPr>
          <w:b w:val="0"/>
          <w:color w:val="231F20"/>
          <w:spacing w:val="-11"/>
          <w:sz w:val="22"/>
        </w:rPr>
        <w:t> </w:t>
      </w:r>
      <w:r>
        <w:rPr>
          <w:b w:val="0"/>
          <w:color w:val="231F20"/>
          <w:sz w:val="22"/>
        </w:rPr>
        <w:t>kolaborasi</w:t>
      </w:r>
      <w:r>
        <w:rPr>
          <w:b w:val="0"/>
          <w:color w:val="231F20"/>
          <w:spacing w:val="-11"/>
          <w:sz w:val="22"/>
        </w:rPr>
        <w:t> </w:t>
      </w:r>
      <w:r>
        <w:rPr>
          <w:b w:val="0"/>
          <w:color w:val="231F20"/>
          <w:sz w:val="22"/>
        </w:rPr>
        <w:t>antara</w:t>
      </w:r>
      <w:r>
        <w:rPr>
          <w:b w:val="0"/>
          <w:color w:val="231F20"/>
          <w:spacing w:val="-11"/>
          <w:sz w:val="22"/>
        </w:rPr>
        <w:t> </w:t>
      </w:r>
      <w:r>
        <w:rPr>
          <w:b w:val="0"/>
          <w:color w:val="231F20"/>
          <w:sz w:val="22"/>
        </w:rPr>
        <w:t>pusat</w:t>
      </w:r>
      <w:r>
        <w:rPr>
          <w:b w:val="0"/>
          <w:color w:val="231F20"/>
          <w:spacing w:val="-11"/>
          <w:sz w:val="22"/>
        </w:rPr>
        <w:t> </w:t>
      </w:r>
      <w:r>
        <w:rPr>
          <w:b w:val="0"/>
          <w:color w:val="231F20"/>
          <w:sz w:val="22"/>
        </w:rPr>
        <w:t>dan</w:t>
      </w:r>
      <w:r>
        <w:rPr>
          <w:b w:val="0"/>
          <w:color w:val="231F20"/>
          <w:spacing w:val="-11"/>
          <w:sz w:val="22"/>
        </w:rPr>
        <w:t> </w:t>
      </w:r>
      <w:r>
        <w:rPr>
          <w:b w:val="0"/>
          <w:color w:val="231F20"/>
          <w:sz w:val="22"/>
        </w:rPr>
        <w:t>daerah. Unit pembina diharapkan juga memfasilitasi pelatihan bersertifikasi, bekerjasama dengan perguruan tinggi, asosiasi/organisasi profesi, LSP, dll, untuk pelatihan penulisan rekomendasi kebijakan dan pelatihan analisis kebijakan lainnya.</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10"/>
        <w:rPr>
          <w:b w:val="0"/>
        </w:rPr>
      </w:pPr>
    </w:p>
    <w:p>
      <w:pPr>
        <w:pStyle w:val="BodyText"/>
        <w:spacing w:line="247" w:lineRule="auto"/>
        <w:ind w:left="260" w:right="274"/>
        <w:jc w:val="both"/>
        <w:rPr>
          <w:b w:val="0"/>
        </w:rPr>
      </w:pPr>
      <w:r>
        <w:rPr>
          <w:rFonts w:ascii="Avenir Next Demi Bold"/>
          <w:b/>
          <w:i/>
        </w:rPr>
        <w:t>Disclaimer:</w:t>
      </w:r>
      <w:r>
        <w:rPr>
          <w:rFonts w:ascii="Avenir Next Demi Bold"/>
          <w:b/>
          <w:i/>
          <w:spacing w:val="80"/>
        </w:rPr>
        <w:t> </w:t>
      </w:r>
      <w:r>
        <w:rPr>
          <w:b w:val="0"/>
        </w:rPr>
        <w:t>Pandangan,</w:t>
      </w:r>
      <w:r>
        <w:rPr>
          <w:b w:val="0"/>
          <w:spacing w:val="80"/>
        </w:rPr>
        <w:t> </w:t>
      </w:r>
      <w:r>
        <w:rPr>
          <w:b w:val="0"/>
        </w:rPr>
        <w:t>temuan,</w:t>
      </w:r>
      <w:r>
        <w:rPr>
          <w:b w:val="0"/>
          <w:spacing w:val="80"/>
        </w:rPr>
        <w:t> </w:t>
      </w:r>
      <w:r>
        <w:rPr>
          <w:b w:val="0"/>
        </w:rPr>
        <w:t>interpretasi,</w:t>
      </w:r>
      <w:r>
        <w:rPr>
          <w:b w:val="0"/>
          <w:spacing w:val="80"/>
        </w:rPr>
        <w:t> </w:t>
      </w:r>
      <w:r>
        <w:rPr>
          <w:b w:val="0"/>
        </w:rPr>
        <w:t>dan</w:t>
      </w:r>
      <w:r>
        <w:rPr>
          <w:b w:val="0"/>
          <w:spacing w:val="80"/>
        </w:rPr>
        <w:t> </w:t>
      </w:r>
      <w:r>
        <w:rPr>
          <w:b w:val="0"/>
        </w:rPr>
        <w:t>rekomendasi</w:t>
      </w:r>
      <w:r>
        <w:rPr>
          <w:b w:val="0"/>
          <w:spacing w:val="80"/>
        </w:rPr>
        <w:t> </w:t>
      </w:r>
      <w:r>
        <w:rPr>
          <w:b w:val="0"/>
        </w:rPr>
        <w:t>yang</w:t>
      </w:r>
      <w:r>
        <w:rPr>
          <w:b w:val="0"/>
          <w:spacing w:val="80"/>
        </w:rPr>
        <w:t> </w:t>
      </w:r>
      <w:r>
        <w:rPr>
          <w:b w:val="0"/>
        </w:rPr>
        <w:t>disampaikan</w:t>
      </w:r>
      <w:r>
        <w:rPr>
          <w:b w:val="0"/>
          <w:spacing w:val="80"/>
        </w:rPr>
        <w:t> </w:t>
      </w:r>
      <w:r>
        <w:rPr>
          <w:b w:val="0"/>
        </w:rPr>
        <w:t>dalam</w:t>
      </w:r>
      <w:r>
        <w:rPr>
          <w:b w:val="0"/>
          <w:spacing w:val="80"/>
        </w:rPr>
        <w:t> </w:t>
      </w:r>
      <w:r>
        <w:rPr>
          <w:b w:val="0"/>
        </w:rPr>
        <w:t>publikasi ini merupakan pendapat para penulis dan tidak serta merta mencerminkan kebijakan atau posisi </w:t>
      </w:r>
      <w:r>
        <w:rPr>
          <w:b w:val="0"/>
        </w:rPr>
        <w:t>resmi Pemerintah Indonesia, Pemerintah Australia, atau DT Global. Program SKALA didukung oleh Departemen Luar Negeri dan Perdagangan (DFAT) Australia dan dikelola oleh DT Global.</w:t>
      </w:r>
    </w:p>
    <w:sectPr>
      <w:footerReference w:type="default" r:id="rId11"/>
      <w:pgSz w:w="11910" w:h="16840"/>
      <w:pgMar w:header="0" w:footer="0" w:top="700" w:bottom="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 45 Book">
    <w:altName w:val="Avenir 45 Book"/>
    <w:charset w:val="0"/>
    <w:family w:val="modern"/>
    <w:pitch w:val="variable"/>
  </w:font>
  <w:font w:name="Avenir 85 Heavy">
    <w:altName w:val="Avenir 85 Heavy"/>
    <w:charset w:val="0"/>
    <w:family w:val="modern"/>
    <w:pitch w:val="variable"/>
  </w:font>
  <w:font w:name="Avenir 65">
    <w:altName w:val="Avenir 65"/>
    <w:charset w:val="0"/>
    <w:family w:val="modern"/>
    <w:pitch w:val="variable"/>
  </w:font>
  <w:font w:name="Avenir Next Demi Bold">
    <w:altName w:val="Avenir Next Demi Bold"/>
    <w:charset w:val="0"/>
    <w:family w:val="swiss"/>
    <w:pitch w:val="variable"/>
  </w:font>
  <w:font w:name="Avenir Next Cyr">
    <w:altName w:val="Avenir Next Cyr"/>
    <w:charset w:val="0"/>
    <w:family w:val="swiss"/>
    <w:pitch w:val="variable"/>
  </w:font>
  <w:font w:name="Poppins ExtraBold">
    <w:altName w:val="Poppins ExtraBold"/>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2672">
              <wp:simplePos x="0" y="0"/>
              <wp:positionH relativeFrom="page">
                <wp:posOffset>6838200</wp:posOffset>
              </wp:positionH>
              <wp:positionV relativeFrom="page">
                <wp:posOffset>10160990</wp:posOffset>
              </wp:positionV>
              <wp:extent cx="264795" cy="279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538.440979pt;margin-top:800.078003pt;width:20.835pt;height:21.969pt;mso-position-horizontal-relative:page;mso-position-vertical-relative:page;z-index:-15863808" id="docshape1" filled="true" fillcolor="#21aea3" stroked="false">
              <v:fill type="solid"/>
              <w10:wrap type="none"/>
            </v:rect>
          </w:pict>
        </mc:Fallback>
      </mc:AlternateContent>
    </w:r>
    <w:r>
      <w:rPr/>
      <mc:AlternateContent>
        <mc:Choice Requires="wps">
          <w:drawing>
            <wp:anchor distT="0" distB="0" distL="0" distR="0" allowOverlap="1" layoutInCell="1" locked="0" behindDoc="1" simplePos="0" relativeHeight="487453184">
              <wp:simplePos x="0" y="0"/>
              <wp:positionH relativeFrom="page">
                <wp:posOffset>428299</wp:posOffset>
              </wp:positionH>
              <wp:positionV relativeFrom="page">
                <wp:posOffset>10176509</wp:posOffset>
              </wp:positionV>
              <wp:extent cx="5972810" cy="15049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972810" cy="150495"/>
                      </a:xfrm>
                      <a:prstGeom prst="rect">
                        <a:avLst/>
                      </a:prstGeom>
                    </wps:spPr>
                    <wps:txbx>
                      <w:txbxContent>
                        <w:p>
                          <w:pPr>
                            <w:spacing w:before="20"/>
                            <w:ind w:left="20" w:right="0" w:firstLine="0"/>
                            <w:jc w:val="left"/>
                            <w:rPr>
                              <w:b w:val="0"/>
                              <w:sz w:val="16"/>
                            </w:rPr>
                          </w:pPr>
                          <w:r>
                            <w:rPr>
                              <w:rFonts w:ascii="Avenir 85 Heavy"/>
                              <w:b w:val="0"/>
                              <w:color w:val="231F20"/>
                              <w:sz w:val="16"/>
                            </w:rPr>
                            <w:t>Risalah Kebijakan |</w:t>
                          </w:r>
                          <w:r>
                            <w:rPr>
                              <w:rFonts w:ascii="Avenir 85 Heavy"/>
                              <w:b w:val="0"/>
                              <w:color w:val="231F20"/>
                              <w:spacing w:val="-3"/>
                              <w:sz w:val="16"/>
                            </w:rPr>
                            <w:t> </w:t>
                          </w:r>
                          <w:r>
                            <w:rPr>
                              <w:b w:val="0"/>
                              <w:color w:val="231F20"/>
                              <w:sz w:val="16"/>
                            </w:rPr>
                            <w:t>Optimalisasi Peran Jabatan Fungsional Analis Kebijakan di Daerah Untuk Akselerasi Layanan Dasar yang </w:t>
                          </w:r>
                          <w:r>
                            <w:rPr>
                              <w:b w:val="0"/>
                              <w:color w:val="231F20"/>
                              <w:spacing w:val="-2"/>
                              <w:sz w:val="16"/>
                            </w:rPr>
                            <w:t>Inklusif</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7244pt;margin-top:801.299988pt;width:470.3pt;height:11.85pt;mso-position-horizontal-relative:page;mso-position-vertical-relative:page;z-index:-15863296" type="#_x0000_t202" id="docshape2" filled="false" stroked="false">
              <v:textbox inset="0,0,0,0">
                <w:txbxContent>
                  <w:p>
                    <w:pPr>
                      <w:spacing w:before="20"/>
                      <w:ind w:left="20" w:right="0" w:firstLine="0"/>
                      <w:jc w:val="left"/>
                      <w:rPr>
                        <w:b w:val="0"/>
                        <w:sz w:val="16"/>
                      </w:rPr>
                    </w:pPr>
                    <w:r>
                      <w:rPr>
                        <w:rFonts w:ascii="Avenir 85 Heavy"/>
                        <w:b w:val="0"/>
                        <w:color w:val="231F20"/>
                        <w:sz w:val="16"/>
                      </w:rPr>
                      <w:t>Risalah Kebijakan |</w:t>
                    </w:r>
                    <w:r>
                      <w:rPr>
                        <w:rFonts w:ascii="Avenir 85 Heavy"/>
                        <w:b w:val="0"/>
                        <w:color w:val="231F20"/>
                        <w:spacing w:val="-3"/>
                        <w:sz w:val="16"/>
                      </w:rPr>
                      <w:t> </w:t>
                    </w:r>
                    <w:r>
                      <w:rPr>
                        <w:b w:val="0"/>
                        <w:color w:val="231F20"/>
                        <w:sz w:val="16"/>
                      </w:rPr>
                      <w:t>Optimalisasi Peran Jabatan Fungsional Analis Kebijakan di Daerah Untuk Akselerasi Layanan Dasar yang </w:t>
                    </w:r>
                    <w:r>
                      <w:rPr>
                        <w:b w:val="0"/>
                        <w:color w:val="231F20"/>
                        <w:spacing w:val="-2"/>
                        <w:sz w:val="16"/>
                      </w:rPr>
                      <w:t>Inklusif</w:t>
                    </w:r>
                  </w:p>
                </w:txbxContent>
              </v:textbox>
              <w10:wrap type="none"/>
            </v:shape>
          </w:pict>
        </mc:Fallback>
      </mc:AlternateContent>
    </w:r>
    <w:r>
      <w:rPr/>
      <mc:AlternateContent>
        <mc:Choice Requires="wps">
          <w:drawing>
            <wp:anchor distT="0" distB="0" distL="0" distR="0" allowOverlap="1" layoutInCell="1" locked="0" behindDoc="1" simplePos="0" relativeHeight="487453696">
              <wp:simplePos x="0" y="0"/>
              <wp:positionH relativeFrom="page">
                <wp:posOffset>6885789</wp:posOffset>
              </wp:positionH>
              <wp:positionV relativeFrom="page">
                <wp:posOffset>10187013</wp:posOffset>
              </wp:positionV>
              <wp:extent cx="179705" cy="2070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79705" cy="207010"/>
                      </a:xfrm>
                      <a:prstGeom prst="rect">
                        <a:avLst/>
                      </a:prstGeom>
                    </wps:spPr>
                    <wps:txbx>
                      <w:txbxContent>
                        <w:p>
                          <w:pPr>
                            <w:spacing w:before="20"/>
                            <w:ind w:left="60" w:right="0" w:firstLine="0"/>
                            <w:jc w:val="left"/>
                            <w:rPr>
                              <w:rFonts w:ascii="Avenir 85 Heavy"/>
                              <w:b w:val="0"/>
                              <w:sz w:val="24"/>
                            </w:rPr>
                          </w:pPr>
                          <w:r>
                            <w:rPr>
                              <w:rFonts w:ascii="Avenir 85 Heavy"/>
                              <w:b w:val="0"/>
                              <w:color w:val="FFFFFF"/>
                              <w:spacing w:val="-10"/>
                              <w:sz w:val="24"/>
                            </w:rPr>
                            <w:fldChar w:fldCharType="begin"/>
                          </w:r>
                          <w:r>
                            <w:rPr>
                              <w:rFonts w:ascii="Avenir 85 Heavy"/>
                              <w:b w:val="0"/>
                              <w:color w:val="FFFFFF"/>
                              <w:spacing w:val="-10"/>
                              <w:sz w:val="24"/>
                            </w:rPr>
                            <w:instrText> PAGE </w:instrText>
                          </w:r>
                          <w:r>
                            <w:rPr>
                              <w:rFonts w:ascii="Avenir 85 Heavy"/>
                              <w:b w:val="0"/>
                              <w:color w:val="FFFFFF"/>
                              <w:spacing w:val="-10"/>
                              <w:sz w:val="24"/>
                            </w:rPr>
                            <w:fldChar w:fldCharType="separate"/>
                          </w:r>
                          <w:r>
                            <w:rPr>
                              <w:rFonts w:ascii="Avenir 85 Heavy"/>
                              <w:b w:val="0"/>
                              <w:color w:val="FFFFFF"/>
                              <w:spacing w:val="-10"/>
                              <w:sz w:val="24"/>
                            </w:rPr>
                            <w:t>1</w:t>
                          </w:r>
                          <w:r>
                            <w:rPr>
                              <w:rFonts w:ascii="Avenir 85 Heavy"/>
                              <w:b w:val="0"/>
                              <w:color w:val="FFFFFF"/>
                              <w:spacing w:val="-10"/>
                              <w:sz w:val="24"/>
                            </w:rPr>
                            <w:fldChar w:fldCharType="end"/>
                          </w:r>
                        </w:p>
                      </w:txbxContent>
                    </wps:txbx>
                    <wps:bodyPr wrap="square" lIns="0" tIns="0" rIns="0" bIns="0" rtlCol="0">
                      <a:noAutofit/>
                    </wps:bodyPr>
                  </wps:wsp>
                </a:graphicData>
              </a:graphic>
            </wp:anchor>
          </w:drawing>
        </mc:Choice>
        <mc:Fallback>
          <w:pict>
            <v:shape style="position:absolute;margin-left:542.188171pt;margin-top:802.127014pt;width:14.15pt;height:16.3pt;mso-position-horizontal-relative:page;mso-position-vertical-relative:page;z-index:-15862784" type="#_x0000_t202" id="docshape3" filled="false" stroked="false">
              <v:textbox inset="0,0,0,0">
                <w:txbxContent>
                  <w:p>
                    <w:pPr>
                      <w:spacing w:before="20"/>
                      <w:ind w:left="60" w:right="0" w:firstLine="0"/>
                      <w:jc w:val="left"/>
                      <w:rPr>
                        <w:rFonts w:ascii="Avenir 85 Heavy"/>
                        <w:b w:val="0"/>
                        <w:sz w:val="24"/>
                      </w:rPr>
                    </w:pPr>
                    <w:r>
                      <w:rPr>
                        <w:rFonts w:ascii="Avenir 85 Heavy"/>
                        <w:b w:val="0"/>
                        <w:color w:val="FFFFFF"/>
                        <w:spacing w:val="-10"/>
                        <w:sz w:val="24"/>
                      </w:rPr>
                      <w:fldChar w:fldCharType="begin"/>
                    </w:r>
                    <w:r>
                      <w:rPr>
                        <w:rFonts w:ascii="Avenir 85 Heavy"/>
                        <w:b w:val="0"/>
                        <w:color w:val="FFFFFF"/>
                        <w:spacing w:val="-10"/>
                        <w:sz w:val="24"/>
                      </w:rPr>
                      <w:instrText> PAGE </w:instrText>
                    </w:r>
                    <w:r>
                      <w:rPr>
                        <w:rFonts w:ascii="Avenir 85 Heavy"/>
                        <w:b w:val="0"/>
                        <w:color w:val="FFFFFF"/>
                        <w:spacing w:val="-10"/>
                        <w:sz w:val="24"/>
                      </w:rPr>
                      <w:fldChar w:fldCharType="separate"/>
                    </w:r>
                    <w:r>
                      <w:rPr>
                        <w:rFonts w:ascii="Avenir 85 Heavy"/>
                        <w:b w:val="0"/>
                        <w:color w:val="FFFFFF"/>
                        <w:spacing w:val="-10"/>
                        <w:sz w:val="24"/>
                      </w:rPr>
                      <w:t>1</w:t>
                    </w:r>
                    <w:r>
                      <w:rPr>
                        <w:rFonts w:ascii="Avenir 85 Heavy"/>
                        <w:b w:val="0"/>
                        <w:color w:val="FFFFFF"/>
                        <w:spacing w:val="-10"/>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3"/>
      <w:numFmt w:val="decimal"/>
      <w:lvlText w:val="%1."/>
      <w:lvlJc w:val="left"/>
      <w:pPr>
        <w:ind w:left="620" w:hanging="360"/>
        <w:jc w:val="left"/>
      </w:pPr>
      <w:rPr>
        <w:rFonts w:hint="default" w:ascii="Avenir 85 Heavy" w:hAnsi="Avenir 85 Heavy" w:eastAsia="Avenir 85 Heavy" w:cs="Avenir 85 Heavy"/>
        <w:b w:val="0"/>
        <w:bCs w:val="0"/>
        <w:i w:val="0"/>
        <w:iCs w:val="0"/>
        <w:color w:val="231F20"/>
        <w:spacing w:val="0"/>
        <w:w w:val="100"/>
        <w:sz w:val="22"/>
        <w:szCs w:val="22"/>
        <w:lang w:val="id" w:eastAsia="en-US" w:bidi="ar-SA"/>
      </w:rPr>
    </w:lvl>
    <w:lvl w:ilvl="1">
      <w:start w:val="0"/>
      <w:numFmt w:val="bullet"/>
      <w:lvlText w:val="•"/>
      <w:lvlJc w:val="left"/>
      <w:pPr>
        <w:ind w:left="1656" w:hanging="360"/>
      </w:pPr>
      <w:rPr>
        <w:rFonts w:hint="default"/>
        <w:lang w:val="id" w:eastAsia="en-US" w:bidi="ar-SA"/>
      </w:rPr>
    </w:lvl>
    <w:lvl w:ilvl="2">
      <w:start w:val="0"/>
      <w:numFmt w:val="bullet"/>
      <w:lvlText w:val="•"/>
      <w:lvlJc w:val="left"/>
      <w:pPr>
        <w:ind w:left="2693" w:hanging="360"/>
      </w:pPr>
      <w:rPr>
        <w:rFonts w:hint="default"/>
        <w:lang w:val="id" w:eastAsia="en-US" w:bidi="ar-SA"/>
      </w:rPr>
    </w:lvl>
    <w:lvl w:ilvl="3">
      <w:start w:val="0"/>
      <w:numFmt w:val="bullet"/>
      <w:lvlText w:val="•"/>
      <w:lvlJc w:val="left"/>
      <w:pPr>
        <w:ind w:left="3729" w:hanging="360"/>
      </w:pPr>
      <w:rPr>
        <w:rFonts w:hint="default"/>
        <w:lang w:val="id" w:eastAsia="en-US" w:bidi="ar-SA"/>
      </w:rPr>
    </w:lvl>
    <w:lvl w:ilvl="4">
      <w:start w:val="0"/>
      <w:numFmt w:val="bullet"/>
      <w:lvlText w:val="•"/>
      <w:lvlJc w:val="left"/>
      <w:pPr>
        <w:ind w:left="4766" w:hanging="360"/>
      </w:pPr>
      <w:rPr>
        <w:rFonts w:hint="default"/>
        <w:lang w:val="id" w:eastAsia="en-US" w:bidi="ar-SA"/>
      </w:rPr>
    </w:lvl>
    <w:lvl w:ilvl="5">
      <w:start w:val="0"/>
      <w:numFmt w:val="bullet"/>
      <w:lvlText w:val="•"/>
      <w:lvlJc w:val="left"/>
      <w:pPr>
        <w:ind w:left="5802" w:hanging="360"/>
      </w:pPr>
      <w:rPr>
        <w:rFonts w:hint="default"/>
        <w:lang w:val="id" w:eastAsia="en-US" w:bidi="ar-SA"/>
      </w:rPr>
    </w:lvl>
    <w:lvl w:ilvl="6">
      <w:start w:val="0"/>
      <w:numFmt w:val="bullet"/>
      <w:lvlText w:val="•"/>
      <w:lvlJc w:val="left"/>
      <w:pPr>
        <w:ind w:left="6839" w:hanging="360"/>
      </w:pPr>
      <w:rPr>
        <w:rFonts w:hint="default"/>
        <w:lang w:val="id" w:eastAsia="en-US" w:bidi="ar-SA"/>
      </w:rPr>
    </w:lvl>
    <w:lvl w:ilvl="7">
      <w:start w:val="0"/>
      <w:numFmt w:val="bullet"/>
      <w:lvlText w:val="•"/>
      <w:lvlJc w:val="left"/>
      <w:pPr>
        <w:ind w:left="7875" w:hanging="360"/>
      </w:pPr>
      <w:rPr>
        <w:rFonts w:hint="default"/>
        <w:lang w:val="id" w:eastAsia="en-US" w:bidi="ar-SA"/>
      </w:rPr>
    </w:lvl>
    <w:lvl w:ilvl="8">
      <w:start w:val="0"/>
      <w:numFmt w:val="bullet"/>
      <w:lvlText w:val="•"/>
      <w:lvlJc w:val="left"/>
      <w:pPr>
        <w:ind w:left="8912" w:hanging="360"/>
      </w:pPr>
      <w:rPr>
        <w:rFonts w:hint="default"/>
        <w:lang w:val="id" w:eastAsia="en-US" w:bidi="ar-SA"/>
      </w:rPr>
    </w:lvl>
  </w:abstractNum>
  <w:abstractNum w:abstractNumId="3">
    <w:multiLevelType w:val="hybridMultilevel"/>
    <w:lvl w:ilvl="0">
      <w:start w:val="1"/>
      <w:numFmt w:val="decimal"/>
      <w:lvlText w:val="%1."/>
      <w:lvlJc w:val="left"/>
      <w:pPr>
        <w:ind w:left="493" w:hanging="360"/>
        <w:jc w:val="left"/>
      </w:pPr>
      <w:rPr>
        <w:rFonts w:hint="default" w:ascii="Avenir 85 Heavy" w:hAnsi="Avenir 85 Heavy" w:eastAsia="Avenir 85 Heavy" w:cs="Avenir 85 Heavy"/>
        <w:b w:val="0"/>
        <w:bCs w:val="0"/>
        <w:i w:val="0"/>
        <w:iCs w:val="0"/>
        <w:color w:val="231F20"/>
        <w:spacing w:val="0"/>
        <w:w w:val="100"/>
        <w:sz w:val="22"/>
        <w:szCs w:val="22"/>
        <w:lang w:val="id" w:eastAsia="en-US" w:bidi="ar-SA"/>
      </w:rPr>
    </w:lvl>
    <w:lvl w:ilvl="1">
      <w:start w:val="0"/>
      <w:numFmt w:val="bullet"/>
      <w:lvlText w:val="•"/>
      <w:lvlJc w:val="left"/>
      <w:pPr>
        <w:ind w:left="1525" w:hanging="360"/>
      </w:pPr>
      <w:rPr>
        <w:rFonts w:hint="default"/>
        <w:lang w:val="id" w:eastAsia="en-US" w:bidi="ar-SA"/>
      </w:rPr>
    </w:lvl>
    <w:lvl w:ilvl="2">
      <w:start w:val="0"/>
      <w:numFmt w:val="bullet"/>
      <w:lvlText w:val="•"/>
      <w:lvlJc w:val="left"/>
      <w:pPr>
        <w:ind w:left="2550" w:hanging="360"/>
      </w:pPr>
      <w:rPr>
        <w:rFonts w:hint="default"/>
        <w:lang w:val="id" w:eastAsia="en-US" w:bidi="ar-SA"/>
      </w:rPr>
    </w:lvl>
    <w:lvl w:ilvl="3">
      <w:start w:val="0"/>
      <w:numFmt w:val="bullet"/>
      <w:lvlText w:val="•"/>
      <w:lvlJc w:val="left"/>
      <w:pPr>
        <w:ind w:left="3575" w:hanging="360"/>
      </w:pPr>
      <w:rPr>
        <w:rFonts w:hint="default"/>
        <w:lang w:val="id" w:eastAsia="en-US" w:bidi="ar-SA"/>
      </w:rPr>
    </w:lvl>
    <w:lvl w:ilvl="4">
      <w:start w:val="0"/>
      <w:numFmt w:val="bullet"/>
      <w:lvlText w:val="•"/>
      <w:lvlJc w:val="left"/>
      <w:pPr>
        <w:ind w:left="4600" w:hanging="360"/>
      </w:pPr>
      <w:rPr>
        <w:rFonts w:hint="default"/>
        <w:lang w:val="id" w:eastAsia="en-US" w:bidi="ar-SA"/>
      </w:rPr>
    </w:lvl>
    <w:lvl w:ilvl="5">
      <w:start w:val="0"/>
      <w:numFmt w:val="bullet"/>
      <w:lvlText w:val="•"/>
      <w:lvlJc w:val="left"/>
      <w:pPr>
        <w:ind w:left="5625" w:hanging="360"/>
      </w:pPr>
      <w:rPr>
        <w:rFonts w:hint="default"/>
        <w:lang w:val="id" w:eastAsia="en-US" w:bidi="ar-SA"/>
      </w:rPr>
    </w:lvl>
    <w:lvl w:ilvl="6">
      <w:start w:val="0"/>
      <w:numFmt w:val="bullet"/>
      <w:lvlText w:val="•"/>
      <w:lvlJc w:val="left"/>
      <w:pPr>
        <w:ind w:left="6651" w:hanging="360"/>
      </w:pPr>
      <w:rPr>
        <w:rFonts w:hint="default"/>
        <w:lang w:val="id" w:eastAsia="en-US" w:bidi="ar-SA"/>
      </w:rPr>
    </w:lvl>
    <w:lvl w:ilvl="7">
      <w:start w:val="0"/>
      <w:numFmt w:val="bullet"/>
      <w:lvlText w:val="•"/>
      <w:lvlJc w:val="left"/>
      <w:pPr>
        <w:ind w:left="7676" w:hanging="360"/>
      </w:pPr>
      <w:rPr>
        <w:rFonts w:hint="default"/>
        <w:lang w:val="id" w:eastAsia="en-US" w:bidi="ar-SA"/>
      </w:rPr>
    </w:lvl>
    <w:lvl w:ilvl="8">
      <w:start w:val="0"/>
      <w:numFmt w:val="bullet"/>
      <w:lvlText w:val="•"/>
      <w:lvlJc w:val="left"/>
      <w:pPr>
        <w:ind w:left="8701" w:hanging="360"/>
      </w:pPr>
      <w:rPr>
        <w:rFonts w:hint="default"/>
        <w:lang w:val="id" w:eastAsia="en-US" w:bidi="ar-SA"/>
      </w:rPr>
    </w:lvl>
  </w:abstractNum>
  <w:abstractNum w:abstractNumId="2">
    <w:multiLevelType w:val="hybridMultilevel"/>
    <w:lvl w:ilvl="0">
      <w:start w:val="0"/>
      <w:numFmt w:val="bullet"/>
      <w:lvlText w:val="•"/>
      <w:lvlJc w:val="left"/>
      <w:pPr>
        <w:ind w:left="454" w:hanging="360"/>
      </w:pPr>
      <w:rPr>
        <w:rFonts w:hint="default" w:ascii="Avenir 45 Book" w:hAnsi="Avenir 45 Book" w:eastAsia="Avenir 45 Book" w:cs="Avenir 45 Book"/>
        <w:b w:val="0"/>
        <w:bCs w:val="0"/>
        <w:i w:val="0"/>
        <w:iCs w:val="0"/>
        <w:color w:val="231F20"/>
        <w:spacing w:val="0"/>
        <w:w w:val="100"/>
        <w:sz w:val="22"/>
        <w:szCs w:val="22"/>
        <w:lang w:val="id" w:eastAsia="en-US" w:bidi="ar-SA"/>
      </w:rPr>
    </w:lvl>
    <w:lvl w:ilvl="1">
      <w:start w:val="0"/>
      <w:numFmt w:val="bullet"/>
      <w:lvlText w:val="•"/>
      <w:lvlJc w:val="left"/>
      <w:pPr>
        <w:ind w:left="1486" w:hanging="360"/>
      </w:pPr>
      <w:rPr>
        <w:rFonts w:hint="default"/>
        <w:lang w:val="id" w:eastAsia="en-US" w:bidi="ar-SA"/>
      </w:rPr>
    </w:lvl>
    <w:lvl w:ilvl="2">
      <w:start w:val="0"/>
      <w:numFmt w:val="bullet"/>
      <w:lvlText w:val="•"/>
      <w:lvlJc w:val="left"/>
      <w:pPr>
        <w:ind w:left="2512" w:hanging="360"/>
      </w:pPr>
      <w:rPr>
        <w:rFonts w:hint="default"/>
        <w:lang w:val="id" w:eastAsia="en-US" w:bidi="ar-SA"/>
      </w:rPr>
    </w:lvl>
    <w:lvl w:ilvl="3">
      <w:start w:val="0"/>
      <w:numFmt w:val="bullet"/>
      <w:lvlText w:val="•"/>
      <w:lvlJc w:val="left"/>
      <w:pPr>
        <w:ind w:left="3539" w:hanging="360"/>
      </w:pPr>
      <w:rPr>
        <w:rFonts w:hint="default"/>
        <w:lang w:val="id" w:eastAsia="en-US" w:bidi="ar-SA"/>
      </w:rPr>
    </w:lvl>
    <w:lvl w:ilvl="4">
      <w:start w:val="0"/>
      <w:numFmt w:val="bullet"/>
      <w:lvlText w:val="•"/>
      <w:lvlJc w:val="left"/>
      <w:pPr>
        <w:ind w:left="4565" w:hanging="360"/>
      </w:pPr>
      <w:rPr>
        <w:rFonts w:hint="default"/>
        <w:lang w:val="id" w:eastAsia="en-US" w:bidi="ar-SA"/>
      </w:rPr>
    </w:lvl>
    <w:lvl w:ilvl="5">
      <w:start w:val="0"/>
      <w:numFmt w:val="bullet"/>
      <w:lvlText w:val="•"/>
      <w:lvlJc w:val="left"/>
      <w:pPr>
        <w:ind w:left="5591" w:hanging="360"/>
      </w:pPr>
      <w:rPr>
        <w:rFonts w:hint="default"/>
        <w:lang w:val="id" w:eastAsia="en-US" w:bidi="ar-SA"/>
      </w:rPr>
    </w:lvl>
    <w:lvl w:ilvl="6">
      <w:start w:val="0"/>
      <w:numFmt w:val="bullet"/>
      <w:lvlText w:val="•"/>
      <w:lvlJc w:val="left"/>
      <w:pPr>
        <w:ind w:left="6617" w:hanging="360"/>
      </w:pPr>
      <w:rPr>
        <w:rFonts w:hint="default"/>
        <w:lang w:val="id" w:eastAsia="en-US" w:bidi="ar-SA"/>
      </w:rPr>
    </w:lvl>
    <w:lvl w:ilvl="7">
      <w:start w:val="0"/>
      <w:numFmt w:val="bullet"/>
      <w:lvlText w:val="•"/>
      <w:lvlJc w:val="left"/>
      <w:pPr>
        <w:ind w:left="7644" w:hanging="360"/>
      </w:pPr>
      <w:rPr>
        <w:rFonts w:hint="default"/>
        <w:lang w:val="id" w:eastAsia="en-US" w:bidi="ar-SA"/>
      </w:rPr>
    </w:lvl>
    <w:lvl w:ilvl="8">
      <w:start w:val="0"/>
      <w:numFmt w:val="bullet"/>
      <w:lvlText w:val="•"/>
      <w:lvlJc w:val="left"/>
      <w:pPr>
        <w:ind w:left="8670" w:hanging="360"/>
      </w:pPr>
      <w:rPr>
        <w:rFonts w:hint="default"/>
        <w:lang w:val="id" w:eastAsia="en-US" w:bidi="ar-SA"/>
      </w:rPr>
    </w:lvl>
  </w:abstractNum>
  <w:abstractNum w:abstractNumId="1">
    <w:multiLevelType w:val="hybridMultilevel"/>
    <w:lvl w:ilvl="0">
      <w:start w:val="1"/>
      <w:numFmt w:val="decimal"/>
      <w:lvlText w:val="%1."/>
      <w:lvlJc w:val="left"/>
      <w:pPr>
        <w:ind w:left="633" w:hanging="360"/>
        <w:jc w:val="left"/>
      </w:pPr>
      <w:rPr>
        <w:rFonts w:hint="default" w:ascii="Avenir 85 Heavy" w:hAnsi="Avenir 85 Heavy" w:eastAsia="Avenir 85 Heavy" w:cs="Avenir 85 Heavy"/>
        <w:b w:val="0"/>
        <w:bCs w:val="0"/>
        <w:i w:val="0"/>
        <w:iCs w:val="0"/>
        <w:color w:val="231F20"/>
        <w:spacing w:val="0"/>
        <w:w w:val="100"/>
        <w:sz w:val="22"/>
        <w:szCs w:val="22"/>
        <w:lang w:val="id" w:eastAsia="en-US" w:bidi="ar-SA"/>
      </w:rPr>
    </w:lvl>
    <w:lvl w:ilvl="1">
      <w:start w:val="0"/>
      <w:numFmt w:val="bullet"/>
      <w:lvlText w:val="•"/>
      <w:lvlJc w:val="left"/>
      <w:pPr>
        <w:ind w:left="1111" w:hanging="360"/>
      </w:pPr>
      <w:rPr>
        <w:rFonts w:hint="default"/>
        <w:lang w:val="id" w:eastAsia="en-US" w:bidi="ar-SA"/>
      </w:rPr>
    </w:lvl>
    <w:lvl w:ilvl="2">
      <w:start w:val="0"/>
      <w:numFmt w:val="bullet"/>
      <w:lvlText w:val="•"/>
      <w:lvlJc w:val="left"/>
      <w:pPr>
        <w:ind w:left="1583" w:hanging="360"/>
      </w:pPr>
      <w:rPr>
        <w:rFonts w:hint="default"/>
        <w:lang w:val="id" w:eastAsia="en-US" w:bidi="ar-SA"/>
      </w:rPr>
    </w:lvl>
    <w:lvl w:ilvl="3">
      <w:start w:val="0"/>
      <w:numFmt w:val="bullet"/>
      <w:lvlText w:val="•"/>
      <w:lvlJc w:val="left"/>
      <w:pPr>
        <w:ind w:left="2054" w:hanging="360"/>
      </w:pPr>
      <w:rPr>
        <w:rFonts w:hint="default"/>
        <w:lang w:val="id" w:eastAsia="en-US" w:bidi="ar-SA"/>
      </w:rPr>
    </w:lvl>
    <w:lvl w:ilvl="4">
      <w:start w:val="0"/>
      <w:numFmt w:val="bullet"/>
      <w:lvlText w:val="•"/>
      <w:lvlJc w:val="left"/>
      <w:pPr>
        <w:ind w:left="2526" w:hanging="360"/>
      </w:pPr>
      <w:rPr>
        <w:rFonts w:hint="default"/>
        <w:lang w:val="id" w:eastAsia="en-US" w:bidi="ar-SA"/>
      </w:rPr>
    </w:lvl>
    <w:lvl w:ilvl="5">
      <w:start w:val="0"/>
      <w:numFmt w:val="bullet"/>
      <w:lvlText w:val="•"/>
      <w:lvlJc w:val="left"/>
      <w:pPr>
        <w:ind w:left="2997" w:hanging="360"/>
      </w:pPr>
      <w:rPr>
        <w:rFonts w:hint="default"/>
        <w:lang w:val="id" w:eastAsia="en-US" w:bidi="ar-SA"/>
      </w:rPr>
    </w:lvl>
    <w:lvl w:ilvl="6">
      <w:start w:val="0"/>
      <w:numFmt w:val="bullet"/>
      <w:lvlText w:val="•"/>
      <w:lvlJc w:val="left"/>
      <w:pPr>
        <w:ind w:left="3469" w:hanging="360"/>
      </w:pPr>
      <w:rPr>
        <w:rFonts w:hint="default"/>
        <w:lang w:val="id" w:eastAsia="en-US" w:bidi="ar-SA"/>
      </w:rPr>
    </w:lvl>
    <w:lvl w:ilvl="7">
      <w:start w:val="0"/>
      <w:numFmt w:val="bullet"/>
      <w:lvlText w:val="•"/>
      <w:lvlJc w:val="left"/>
      <w:pPr>
        <w:ind w:left="3940" w:hanging="360"/>
      </w:pPr>
      <w:rPr>
        <w:rFonts w:hint="default"/>
        <w:lang w:val="id" w:eastAsia="en-US" w:bidi="ar-SA"/>
      </w:rPr>
    </w:lvl>
    <w:lvl w:ilvl="8">
      <w:start w:val="0"/>
      <w:numFmt w:val="bullet"/>
      <w:lvlText w:val="•"/>
      <w:lvlJc w:val="left"/>
      <w:pPr>
        <w:ind w:left="4412" w:hanging="360"/>
      </w:pPr>
      <w:rPr>
        <w:rFonts w:hint="default"/>
        <w:lang w:val="id" w:eastAsia="en-US" w:bidi="ar-SA"/>
      </w:rPr>
    </w:lvl>
  </w:abstractNum>
  <w:abstractNum w:abstractNumId="0">
    <w:multiLevelType w:val="hybridMultilevel"/>
    <w:lvl w:ilvl="0">
      <w:start w:val="0"/>
      <w:numFmt w:val="bullet"/>
      <w:lvlText w:val="*"/>
      <w:lvlJc w:val="left"/>
      <w:pPr>
        <w:ind w:left="1993" w:hanging="119"/>
      </w:pPr>
      <w:rPr>
        <w:rFonts w:hint="default" w:ascii="Avenir 65" w:hAnsi="Avenir 65" w:eastAsia="Avenir 65" w:cs="Avenir 65"/>
        <w:b w:val="0"/>
        <w:bCs w:val="0"/>
        <w:i w:val="0"/>
        <w:iCs w:val="0"/>
        <w:color w:val="231F20"/>
        <w:spacing w:val="0"/>
        <w:w w:val="100"/>
        <w:sz w:val="16"/>
        <w:szCs w:val="16"/>
        <w:lang w:val="id" w:eastAsia="en-US" w:bidi="ar-SA"/>
      </w:rPr>
    </w:lvl>
    <w:lvl w:ilvl="1">
      <w:start w:val="0"/>
      <w:numFmt w:val="bullet"/>
      <w:lvlText w:val="•"/>
      <w:lvlJc w:val="left"/>
      <w:pPr>
        <w:ind w:left="2898" w:hanging="119"/>
      </w:pPr>
      <w:rPr>
        <w:rFonts w:hint="default"/>
        <w:lang w:val="id" w:eastAsia="en-US" w:bidi="ar-SA"/>
      </w:rPr>
    </w:lvl>
    <w:lvl w:ilvl="2">
      <w:start w:val="0"/>
      <w:numFmt w:val="bullet"/>
      <w:lvlText w:val="•"/>
      <w:lvlJc w:val="left"/>
      <w:pPr>
        <w:ind w:left="3797" w:hanging="119"/>
      </w:pPr>
      <w:rPr>
        <w:rFonts w:hint="default"/>
        <w:lang w:val="id" w:eastAsia="en-US" w:bidi="ar-SA"/>
      </w:rPr>
    </w:lvl>
    <w:lvl w:ilvl="3">
      <w:start w:val="0"/>
      <w:numFmt w:val="bullet"/>
      <w:lvlText w:val="•"/>
      <w:lvlJc w:val="left"/>
      <w:pPr>
        <w:ind w:left="4695" w:hanging="119"/>
      </w:pPr>
      <w:rPr>
        <w:rFonts w:hint="default"/>
        <w:lang w:val="id" w:eastAsia="en-US" w:bidi="ar-SA"/>
      </w:rPr>
    </w:lvl>
    <w:lvl w:ilvl="4">
      <w:start w:val="0"/>
      <w:numFmt w:val="bullet"/>
      <w:lvlText w:val="•"/>
      <w:lvlJc w:val="left"/>
      <w:pPr>
        <w:ind w:left="5594" w:hanging="119"/>
      </w:pPr>
      <w:rPr>
        <w:rFonts w:hint="default"/>
        <w:lang w:val="id" w:eastAsia="en-US" w:bidi="ar-SA"/>
      </w:rPr>
    </w:lvl>
    <w:lvl w:ilvl="5">
      <w:start w:val="0"/>
      <w:numFmt w:val="bullet"/>
      <w:lvlText w:val="•"/>
      <w:lvlJc w:val="left"/>
      <w:pPr>
        <w:ind w:left="6492" w:hanging="119"/>
      </w:pPr>
      <w:rPr>
        <w:rFonts w:hint="default"/>
        <w:lang w:val="id" w:eastAsia="en-US" w:bidi="ar-SA"/>
      </w:rPr>
    </w:lvl>
    <w:lvl w:ilvl="6">
      <w:start w:val="0"/>
      <w:numFmt w:val="bullet"/>
      <w:lvlText w:val="•"/>
      <w:lvlJc w:val="left"/>
      <w:pPr>
        <w:ind w:left="7391" w:hanging="119"/>
      </w:pPr>
      <w:rPr>
        <w:rFonts w:hint="default"/>
        <w:lang w:val="id" w:eastAsia="en-US" w:bidi="ar-SA"/>
      </w:rPr>
    </w:lvl>
    <w:lvl w:ilvl="7">
      <w:start w:val="0"/>
      <w:numFmt w:val="bullet"/>
      <w:lvlText w:val="•"/>
      <w:lvlJc w:val="left"/>
      <w:pPr>
        <w:ind w:left="8289" w:hanging="119"/>
      </w:pPr>
      <w:rPr>
        <w:rFonts w:hint="default"/>
        <w:lang w:val="id" w:eastAsia="en-US" w:bidi="ar-SA"/>
      </w:rPr>
    </w:lvl>
    <w:lvl w:ilvl="8">
      <w:start w:val="0"/>
      <w:numFmt w:val="bullet"/>
      <w:lvlText w:val="•"/>
      <w:lvlJc w:val="left"/>
      <w:pPr>
        <w:ind w:left="9188" w:hanging="119"/>
      </w:pPr>
      <w:rPr>
        <w:rFonts w:hint="default"/>
        <w:lang w:val="id"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venir 45 Book" w:hAnsi="Avenir 45 Book" w:eastAsia="Avenir 45 Book" w:cs="Avenir 45 Book"/>
      <w:lang w:val="id" w:eastAsia="en-US" w:bidi="ar-SA"/>
    </w:rPr>
  </w:style>
  <w:style w:styleId="BodyText" w:type="paragraph">
    <w:name w:val="Body Text"/>
    <w:basedOn w:val="Normal"/>
    <w:uiPriority w:val="1"/>
    <w:qFormat/>
    <w:pPr/>
    <w:rPr>
      <w:rFonts w:ascii="Avenir 45 Book" w:hAnsi="Avenir 45 Book" w:eastAsia="Avenir 45 Book" w:cs="Avenir 45 Book"/>
      <w:sz w:val="22"/>
      <w:szCs w:val="22"/>
      <w:lang w:val="id" w:eastAsia="en-US" w:bidi="ar-SA"/>
    </w:rPr>
  </w:style>
  <w:style w:styleId="Heading1" w:type="paragraph">
    <w:name w:val="Heading 1"/>
    <w:basedOn w:val="Normal"/>
    <w:uiPriority w:val="1"/>
    <w:qFormat/>
    <w:pPr>
      <w:ind w:left="260"/>
      <w:outlineLvl w:val="1"/>
    </w:pPr>
    <w:rPr>
      <w:rFonts w:ascii="Avenir 85 Heavy" w:hAnsi="Avenir 85 Heavy" w:eastAsia="Avenir 85 Heavy" w:cs="Avenir 85 Heavy"/>
      <w:sz w:val="32"/>
      <w:szCs w:val="32"/>
      <w:lang w:val="id" w:eastAsia="en-US" w:bidi="ar-SA"/>
    </w:rPr>
  </w:style>
  <w:style w:styleId="Title" w:type="paragraph">
    <w:name w:val="Title"/>
    <w:basedOn w:val="Normal"/>
    <w:uiPriority w:val="1"/>
    <w:qFormat/>
    <w:pPr>
      <w:spacing w:before="189"/>
      <w:ind w:left="274" w:right="4179"/>
      <w:jc w:val="both"/>
    </w:pPr>
    <w:rPr>
      <w:rFonts w:ascii="Avenir 65" w:hAnsi="Avenir 65" w:eastAsia="Avenir 65" w:cs="Avenir 65"/>
      <w:sz w:val="52"/>
      <w:szCs w:val="52"/>
      <w:lang w:val="id" w:eastAsia="en-US" w:bidi="ar-SA"/>
    </w:rPr>
  </w:style>
  <w:style w:styleId="ListParagraph" w:type="paragraph">
    <w:name w:val="List Paragraph"/>
    <w:basedOn w:val="Normal"/>
    <w:uiPriority w:val="1"/>
    <w:qFormat/>
    <w:pPr>
      <w:ind w:left="620" w:hanging="360"/>
      <w:jc w:val="both"/>
    </w:pPr>
    <w:rPr>
      <w:rFonts w:ascii="Avenir 45 Book" w:hAnsi="Avenir 45 Book" w:eastAsia="Avenir 45 Book" w:cs="Avenir 45 Book"/>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2025-04-25T13:28:07Z</dcterms:created>
  <dcterms:modified xsi:type="dcterms:W3CDTF">2025-04-25T13:28:07Z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Adobe InDesign 19.5 (Windows)</vt:lpwstr>
  </property>
  <property fmtid="{D5CDD505-2E9C-101B-9397-08002B2CF9AE}" pid="4" name="LastSaved">
    <vt:filetime>2025-04-25T00:00:00Z</vt:filetime>
  </property>
  <property fmtid="{D5CDD505-2E9C-101B-9397-08002B2CF9AE}" pid="5" name="Producer">
    <vt:lpwstr>Adobe PDF Library 17.0</vt:lpwstr>
  </property>
</Properties>
</file>